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C456" w14:textId="7AF26F48" w:rsidR="00FA0266" w:rsidRDefault="00FA0266" w:rsidP="00FA0266">
      <w:pPr>
        <w:pStyle w:val="Heading2"/>
        <w:rPr>
          <w:rFonts w:ascii="TH SarabunPSK" w:eastAsia="Sarabun" w:hAnsi="TH SarabunPSK" w:cs="TH SarabunPSK"/>
          <w:sz w:val="32"/>
          <w:szCs w:val="32"/>
        </w:rPr>
      </w:pPr>
      <w:r>
        <w:rPr>
          <w:noProof/>
        </w:rPr>
        <mc:AlternateContent>
          <mc:Choice Requires="wps">
            <w:drawing>
              <wp:anchor distT="0" distB="0" distL="114300" distR="114300" simplePos="0" relativeHeight="251658240" behindDoc="0" locked="0" layoutInCell="1" allowOverlap="1" wp14:anchorId="213844AB" wp14:editId="24DADA38">
                <wp:simplePos x="0" y="0"/>
                <wp:positionH relativeFrom="column">
                  <wp:posOffset>2639060</wp:posOffset>
                </wp:positionH>
                <wp:positionV relativeFrom="paragraph">
                  <wp:posOffset>-553720</wp:posOffset>
                </wp:positionV>
                <wp:extent cx="1016635" cy="1099185"/>
                <wp:effectExtent l="0" t="0" r="13970" b="254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098550"/>
                        </a:xfrm>
                        <a:prstGeom prst="rect">
                          <a:avLst/>
                        </a:prstGeom>
                        <a:solidFill>
                          <a:srgbClr val="FFFFFF"/>
                        </a:solidFill>
                        <a:ln w="9525">
                          <a:solidFill>
                            <a:srgbClr val="FFFFFF"/>
                          </a:solidFill>
                          <a:miter lim="800000"/>
                          <a:headEnd/>
                          <a:tailEnd/>
                        </a:ln>
                      </wps:spPr>
                      <wps:txbx>
                        <w:txbxContent>
                          <w:p w14:paraId="235770DD" w14:textId="6C3C8F25" w:rsidR="00FA0266" w:rsidRDefault="00FA0266" w:rsidP="00FA0266">
                            <w:r>
                              <w:rPr>
                                <w:noProof/>
                                <w:sz w:val="20"/>
                                <w:szCs w:val="20"/>
                                <w:lang w:val="en-GB"/>
                              </w:rPr>
                              <w:drawing>
                                <wp:inline distT="0" distB="0" distL="0" distR="0" wp14:anchorId="03926C75" wp14:editId="06CFC81C">
                                  <wp:extent cx="822325" cy="998220"/>
                                  <wp:effectExtent l="0" t="0" r="0" b="0"/>
                                  <wp:docPr id="183580529"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25" cy="998220"/>
                                          </a:xfrm>
                                          <a:prstGeom prst="rect">
                                            <a:avLst/>
                                          </a:prstGeom>
                                          <a:noFill/>
                                          <a:ln>
                                            <a:noFill/>
                                          </a:ln>
                                        </pic:spPr>
                                      </pic:pic>
                                    </a:graphicData>
                                  </a:graphic>
                                </wp:inline>
                              </w:drawing>
                            </w:r>
                          </w:p>
                        </w:txbxContent>
                      </wps:txbx>
                      <wps:bodyPr rot="0" vertOverflow="clip" horzOverflow="clip"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3844AB" id="_x0000_t202" coordsize="21600,21600" o:spt="202" path="m,l,21600r21600,l21600,xe">
                <v:stroke joinstyle="miter"/>
                <v:path gradientshapeok="t" o:connecttype="rect"/>
              </v:shapetype>
              <v:shape id="Text Box 3" o:spid="_x0000_s1026" type="#_x0000_t202" style="position:absolute;margin-left:207.8pt;margin-top:-43.6pt;width:80.05pt;height:8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" strokecolor="white">
                <v:textbox style="mso-fit-shape-to-text:t">
                  <w:txbxContent>
                    <w:p w14:paraId="235770DD" w14:textId="6C3C8F25" w:rsidR="00FA0266" w:rsidRDefault="00FA0266" w:rsidP="00FA0266">
                      <w:r>
                        <w:rPr>
                          <w:noProof/>
                          <w:sz w:val="20"/>
                          <w:szCs w:val="20"/>
                          <w:lang w:val="en-GB"/>
                        </w:rPr>
                        <w:drawing>
                          <wp:inline distT="0" distB="0" distL="0" distR="0" wp14:anchorId="03926C75" wp14:editId="06CFC81C">
                            <wp:extent cx="822325" cy="998220"/>
                            <wp:effectExtent l="0" t="0" r="0" b="0"/>
                            <wp:docPr id="183580529"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325" cy="998220"/>
                                    </a:xfrm>
                                    <a:prstGeom prst="rect">
                                      <a:avLst/>
                                    </a:prstGeom>
                                    <a:noFill/>
                                    <a:ln>
                                      <a:noFill/>
                                    </a:ln>
                                  </pic:spPr>
                                </pic:pic>
                              </a:graphicData>
                            </a:graphic>
                          </wp:inline>
                        </w:drawing>
                      </w:r>
                    </w:p>
                  </w:txbxContent>
                </v:textbox>
              </v:shape>
            </w:pict>
          </mc:Fallback>
        </mc:AlternateContent>
      </w:r>
    </w:p>
    <w:p w14:paraId="4B2DE864" w14:textId="77777777" w:rsidR="00FA0266" w:rsidRDefault="00FA0266" w:rsidP="00FA0266">
      <w:pPr>
        <w:jc w:val="center"/>
        <w:rPr>
          <w:rFonts w:ascii="TH SarabunPSK" w:eastAsia="Sarabun" w:hAnsi="TH SarabunPSK" w:cs="TH SarabunPSK" w:hint="cs"/>
          <w:b/>
          <w:sz w:val="32"/>
          <w:szCs w:val="32"/>
        </w:rPr>
      </w:pPr>
    </w:p>
    <w:p w14:paraId="3B39134E" w14:textId="77777777" w:rsidR="00FA0266" w:rsidRDefault="00FA0266" w:rsidP="00FA0266">
      <w:pPr>
        <w:jc w:val="center"/>
        <w:rPr>
          <w:rFonts w:ascii="TH SarabunPSK" w:eastAsia="Sarabun" w:hAnsi="TH SarabunPSK" w:cs="TH SarabunPSK" w:hint="cs"/>
          <w:b/>
          <w:sz w:val="32"/>
          <w:szCs w:val="32"/>
        </w:rPr>
      </w:pPr>
    </w:p>
    <w:p w14:paraId="17A65C0C" w14:textId="77777777" w:rsidR="00FA0266" w:rsidRDefault="00FA0266" w:rsidP="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Course Specification</w:t>
      </w:r>
    </w:p>
    <w:p w14:paraId="6426017D" w14:textId="415102C8" w:rsidR="00FA0266" w:rsidRDefault="00FA0266" w:rsidP="00FA0266">
      <w:pPr>
        <w:pStyle w:val="Heading1"/>
        <w:shd w:val="clear" w:color="auto" w:fill="FFFFFF"/>
        <w:spacing w:before="0"/>
        <w:jc w:val="center"/>
        <w:rPr>
          <w:rFonts w:ascii="TH SarabunPSK" w:eastAsia="Sarabun" w:hAnsi="TH SarabunPSK" w:cs="TH SarabunPSK" w:hint="cs"/>
          <w:smallCaps/>
          <w:color w:val="333333"/>
          <w:szCs w:val="32"/>
        </w:rPr>
      </w:pPr>
      <w:r>
        <w:rPr>
          <w:rFonts w:ascii="TH SarabunPSK" w:eastAsia="Sarabun" w:hAnsi="TH SarabunPSK" w:cs="TH SarabunPSK" w:hint="cs"/>
          <w:szCs w:val="32"/>
        </w:rPr>
        <w:t>Subject Code ITT33</w:t>
      </w:r>
      <w:r>
        <w:rPr>
          <w:rFonts w:ascii="TH SarabunPSK" w:eastAsia="Sarabun" w:hAnsi="TH SarabunPSK" w:cs="TH SarabunPSK"/>
          <w:szCs w:val="32"/>
        </w:rPr>
        <w:t>10</w:t>
      </w:r>
      <w:r>
        <w:rPr>
          <w:rFonts w:ascii="TH SarabunPSK" w:eastAsia="Sarabun" w:hAnsi="TH SarabunPSK" w:cs="TH SarabunPSK" w:hint="cs"/>
          <w:szCs w:val="32"/>
        </w:rPr>
        <w:t xml:space="preserve"> Title </w:t>
      </w:r>
      <w:r>
        <w:rPr>
          <w:rFonts w:ascii="TH SarabunPSK" w:hAnsi="TH SarabunPSK" w:cs="TH SarabunPSK"/>
        </w:rPr>
        <w:t>SME in International Trade</w:t>
      </w:r>
    </w:p>
    <w:p w14:paraId="2113FD0B" w14:textId="77777777" w:rsidR="00FA0266" w:rsidRDefault="00FA0266" w:rsidP="00FA0266">
      <w:pPr>
        <w:jc w:val="center"/>
        <w:rPr>
          <w:rFonts w:ascii="TH SarabunPSK" w:hAnsi="TH SarabunPSK" w:cs="TH SarabunPSK" w:hint="cs"/>
          <w:b/>
          <w:bCs/>
          <w:sz w:val="32"/>
          <w:szCs w:val="36"/>
        </w:rPr>
      </w:pPr>
      <w:r>
        <w:rPr>
          <w:rFonts w:ascii="TH SarabunPSK" w:hAnsi="TH SarabunPSK" w:cs="TH SarabunPSK" w:hint="cs"/>
          <w:b/>
          <w:bCs/>
          <w:sz w:val="32"/>
          <w:szCs w:val="36"/>
        </w:rPr>
        <w:t xml:space="preserve">International Trade Innovation, College of Innovation and Management </w:t>
      </w:r>
    </w:p>
    <w:p w14:paraId="16DF404D" w14:textId="77777777" w:rsidR="00FA0266" w:rsidRDefault="00FA0266" w:rsidP="00FA0266">
      <w:pPr>
        <w:jc w:val="center"/>
        <w:rPr>
          <w:rFonts w:ascii="TH SarabunPSK" w:eastAsia="Sarabun" w:hAnsi="TH SarabunPSK" w:cs="TH SarabunPSK" w:hint="cs"/>
          <w:b/>
          <w:bCs/>
          <w:sz w:val="40"/>
          <w:szCs w:val="40"/>
        </w:rPr>
      </w:pPr>
      <w:r>
        <w:rPr>
          <w:rFonts w:ascii="TH SarabunPSK" w:hAnsi="TH SarabunPSK" w:cs="TH SarabunPSK" w:hint="cs"/>
          <w:b/>
          <w:bCs/>
          <w:sz w:val="32"/>
          <w:szCs w:val="36"/>
        </w:rPr>
        <w:t>Suan Sunandha Rajabhat University Semester 02 Year 2023</w:t>
      </w:r>
    </w:p>
    <w:p w14:paraId="0DB29162" w14:textId="77777777" w:rsidR="00FA0266" w:rsidRDefault="00FA0266" w:rsidP="00FA0266">
      <w:pPr>
        <w:spacing w:line="360" w:lineRule="auto"/>
        <w:rPr>
          <w:rFonts w:ascii="TH SarabunPSK" w:eastAsia="Sarabun" w:hAnsi="TH SarabunPSK" w:cs="TH SarabunPSK" w:hint="cs"/>
          <w:b/>
          <w:sz w:val="32"/>
          <w:szCs w:val="32"/>
        </w:rPr>
      </w:pPr>
    </w:p>
    <w:p w14:paraId="1680140D" w14:textId="77777777" w:rsidR="00FA0266" w:rsidRDefault="00FA0266" w:rsidP="00FA0266">
      <w:pPr>
        <w:spacing w:line="398" w:lineRule="auto"/>
        <w:jc w:val="center"/>
        <w:rPr>
          <w:rFonts w:ascii="TH SarabunPSK" w:hAnsi="TH SarabunPSK" w:cs="TH SarabunPSK" w:hint="cs"/>
          <w:b/>
          <w:bCs/>
          <w:sz w:val="32"/>
          <w:szCs w:val="36"/>
        </w:rPr>
      </w:pPr>
      <w:r>
        <w:rPr>
          <w:rFonts w:ascii="TH SarabunPSK" w:hAnsi="TH SarabunPSK" w:cs="TH SarabunPSK" w:hint="cs"/>
          <w:b/>
          <w:bCs/>
          <w:sz w:val="32"/>
          <w:szCs w:val="36"/>
        </w:rPr>
        <w:t>Section 1 General Information</w:t>
      </w:r>
    </w:p>
    <w:p w14:paraId="4A8DFA15" w14:textId="77777777" w:rsidR="00FA0266" w:rsidRDefault="00FA0266" w:rsidP="00FA0266">
      <w:pPr>
        <w:pStyle w:val="ListParagraph"/>
        <w:numPr>
          <w:ilvl w:val="0"/>
          <w:numId w:val="1"/>
        </w:numPr>
        <w:spacing w:line="360" w:lineRule="auto"/>
        <w:rPr>
          <w:rFonts w:ascii="TH SarabunPSK" w:eastAsia="Sarabun" w:hAnsi="TH SarabunPSK" w:cs="TH SarabunPSK" w:hint="cs"/>
          <w:b/>
          <w:bCs/>
          <w:color w:val="000000"/>
          <w:sz w:val="32"/>
          <w:szCs w:val="32"/>
        </w:rPr>
      </w:pPr>
      <w:r>
        <w:rPr>
          <w:rFonts w:ascii="TH SarabunPSK" w:hAnsi="TH SarabunPSK" w:cs="TH SarabunPSK" w:hint="cs"/>
          <w:b/>
          <w:bCs/>
          <w:sz w:val="32"/>
          <w:szCs w:val="32"/>
        </w:rPr>
        <w:t>Subject Code and Title Section</w:t>
      </w:r>
      <w:r>
        <w:rPr>
          <w:rFonts w:ascii="TH SarabunPSK" w:eastAsia="Sarabun" w:hAnsi="TH SarabunPSK" w:cs="TH SarabunPSK" w:hint="cs"/>
          <w:b/>
          <w:bCs/>
          <w:color w:val="000000"/>
          <w:sz w:val="32"/>
          <w:szCs w:val="32"/>
        </w:rPr>
        <w:tab/>
      </w:r>
      <w:r>
        <w:rPr>
          <w:rFonts w:ascii="TH SarabunPSK" w:eastAsia="Sarabun" w:hAnsi="TH SarabunPSK" w:cs="TH SarabunPSK" w:hint="cs"/>
          <w:b/>
          <w:bCs/>
          <w:color w:val="000000"/>
          <w:sz w:val="32"/>
          <w:szCs w:val="32"/>
        </w:rPr>
        <w:tab/>
      </w:r>
    </w:p>
    <w:p w14:paraId="43BFDCC8" w14:textId="756C62AB" w:rsidR="00FA0266" w:rsidRDefault="00FA0266" w:rsidP="00FA0266">
      <w:pPr>
        <w:spacing w:line="360" w:lineRule="auto"/>
        <w:ind w:firstLine="720"/>
        <w:rPr>
          <w:rFonts w:ascii="TH SarabunPSK" w:eastAsia="Sarabun" w:hAnsi="TH SarabunPSK" w:cs="TH SarabunPSK" w:hint="cs"/>
          <w:sz w:val="32"/>
          <w:szCs w:val="32"/>
        </w:rPr>
      </w:pPr>
      <w:r>
        <w:rPr>
          <w:rFonts w:ascii="TH SarabunPSK" w:hAnsi="TH SarabunPSK" w:cs="TH SarabunPSK" w:hint="cs"/>
          <w:b/>
          <w:bCs/>
          <w:sz w:val="32"/>
          <w:szCs w:val="32"/>
        </w:rPr>
        <w:t>Subject Code</w:t>
      </w:r>
      <w:r>
        <w:rPr>
          <w:rFonts w:ascii="TH SarabunPSK" w:eastAsia="Sarabun" w:hAnsi="TH SarabunPSK" w:cs="TH SarabunPSK" w:hint="cs"/>
          <w:sz w:val="32"/>
          <w:szCs w:val="32"/>
        </w:rPr>
        <w:t xml:space="preserve"> ITT33</w:t>
      </w:r>
      <w:r>
        <w:rPr>
          <w:rFonts w:ascii="TH SarabunPSK" w:eastAsia="Sarabun" w:hAnsi="TH SarabunPSK" w:cs="TH SarabunPSK"/>
          <w:sz w:val="32"/>
          <w:szCs w:val="32"/>
        </w:rPr>
        <w:t>10</w:t>
      </w:r>
    </w:p>
    <w:p w14:paraId="3285C6BD" w14:textId="705E553B" w:rsidR="00FA0266" w:rsidRDefault="00FA0266" w:rsidP="00FA0266">
      <w:pPr>
        <w:spacing w:line="360" w:lineRule="auto"/>
        <w:ind w:firstLine="720"/>
        <w:rPr>
          <w:rFonts w:ascii="TH SarabunPSK" w:eastAsia="Sarabun" w:hAnsi="TH SarabunPSK" w:cs="TH SarabunPSK" w:hint="cs"/>
          <w:sz w:val="32"/>
          <w:szCs w:val="32"/>
        </w:rPr>
      </w:pPr>
      <w:r>
        <w:rPr>
          <w:rFonts w:ascii="TH SarabunPSK" w:hAnsi="TH SarabunPSK" w:cs="TH SarabunPSK" w:hint="cs"/>
          <w:b/>
          <w:bCs/>
          <w:sz w:val="32"/>
          <w:szCs w:val="32"/>
        </w:rPr>
        <w:t>Subject title in English</w:t>
      </w:r>
      <w:r>
        <w:rPr>
          <w:rFonts w:ascii="TH SarabunPSK" w:hAnsi="TH SarabunPSK" w:cs="TH SarabunPSK" w:hint="cs"/>
          <w:sz w:val="32"/>
          <w:szCs w:val="32"/>
        </w:rPr>
        <w:t>:</w:t>
      </w:r>
      <w:r>
        <w:rPr>
          <w:rFonts w:ascii="TH SarabunPSK" w:eastAsia="Sarabun" w:hAnsi="TH SarabunPSK" w:cs="TH SarabunPSK" w:hint="cs"/>
          <w:sz w:val="32"/>
          <w:szCs w:val="32"/>
        </w:rPr>
        <w:t xml:space="preserve"> </w:t>
      </w:r>
      <w:r>
        <w:rPr>
          <w:rFonts w:ascii="TH SarabunPSK" w:hAnsi="TH SarabunPSK" w:cs="TH SarabunPSK"/>
          <w:sz w:val="32"/>
          <w:szCs w:val="36"/>
        </w:rPr>
        <w:t>SME in International Trade</w:t>
      </w:r>
    </w:p>
    <w:p w14:paraId="51261195" w14:textId="77777777" w:rsidR="00FA0266" w:rsidRDefault="00FA0266" w:rsidP="00FA0266">
      <w:pPr>
        <w:spacing w:line="360" w:lineRule="auto"/>
        <w:rPr>
          <w:rFonts w:ascii="TH SarabunPSK" w:eastAsia="Sarabun" w:hAnsi="TH SarabunPSK" w:cs="TH SarabunPSK" w:hint="cs"/>
          <w:sz w:val="32"/>
          <w:szCs w:val="32"/>
        </w:rPr>
      </w:pPr>
    </w:p>
    <w:p w14:paraId="3C7D6190" w14:textId="77777777" w:rsidR="00FA0266" w:rsidRDefault="00FA0266" w:rsidP="00FA0266">
      <w:pPr>
        <w:spacing w:line="360" w:lineRule="auto"/>
        <w:rPr>
          <w:rFonts w:ascii="TH SarabunPSK" w:eastAsia="Sarabun" w:hAnsi="TH SarabunPSK" w:cs="TH SarabunPSK" w:hint="cs"/>
          <w:b/>
          <w:bCs/>
          <w:sz w:val="32"/>
          <w:szCs w:val="32"/>
        </w:rPr>
      </w:pPr>
      <w:r>
        <w:rPr>
          <w:rFonts w:ascii="TH SarabunPSK" w:eastAsia="Sarabun" w:hAnsi="TH SarabunPSK" w:cs="TH SarabunPSK" w:hint="cs"/>
          <w:b/>
          <w:bCs/>
          <w:sz w:val="32"/>
          <w:szCs w:val="32"/>
        </w:rPr>
        <w:t xml:space="preserve">     2. Number of Credits</w:t>
      </w:r>
      <w:r>
        <w:rPr>
          <w:rFonts w:ascii="TH SarabunPSK" w:eastAsia="Sarabun" w:hAnsi="TH SarabunPSK" w:cs="TH SarabunPSK" w:hint="cs"/>
          <w:b/>
          <w:bCs/>
          <w:sz w:val="32"/>
          <w:szCs w:val="32"/>
        </w:rPr>
        <w:tab/>
      </w:r>
      <w:r>
        <w:rPr>
          <w:rFonts w:ascii="TH SarabunPSK" w:eastAsia="Sarabun" w:hAnsi="TH SarabunPSK" w:cs="TH SarabunPSK" w:hint="cs"/>
          <w:b/>
          <w:bCs/>
          <w:sz w:val="32"/>
          <w:szCs w:val="32"/>
        </w:rPr>
        <w:tab/>
      </w:r>
      <w:r>
        <w:rPr>
          <w:rFonts w:ascii="TH SarabunPSK" w:eastAsia="Sarabun" w:hAnsi="TH SarabunPSK" w:cs="TH SarabunPSK" w:hint="cs"/>
          <w:sz w:val="32"/>
          <w:szCs w:val="32"/>
        </w:rPr>
        <w:t>3(3-0-6)</w:t>
      </w:r>
    </w:p>
    <w:p w14:paraId="3114A263" w14:textId="77777777" w:rsidR="00FA0266" w:rsidRDefault="00FA0266" w:rsidP="00FA0266">
      <w:pPr>
        <w:tabs>
          <w:tab w:val="left" w:pos="540"/>
        </w:tabs>
        <w:spacing w:line="360" w:lineRule="auto"/>
        <w:jc w:val="both"/>
        <w:rPr>
          <w:rFonts w:ascii="TH SarabunPSK" w:hAnsi="TH SarabunPSK" w:cs="TH SarabunPSK" w:hint="cs"/>
          <w:sz w:val="32"/>
          <w:szCs w:val="32"/>
        </w:rPr>
      </w:pPr>
      <w:r>
        <w:rPr>
          <w:rFonts w:ascii="TH SarabunPSK" w:eastAsia="Sarabun" w:hAnsi="TH SarabunPSK" w:cs="TH SarabunPSK" w:hint="cs"/>
          <w:b/>
          <w:sz w:val="32"/>
          <w:szCs w:val="32"/>
        </w:rPr>
        <w:t xml:space="preserve">     3. </w:t>
      </w:r>
      <w:r>
        <w:rPr>
          <w:rFonts w:ascii="TH SarabunPSK" w:hAnsi="TH SarabunPSK" w:cs="TH SarabunPSK" w:hint="cs"/>
          <w:b/>
          <w:bCs/>
          <w:sz w:val="32"/>
          <w:szCs w:val="32"/>
        </w:rPr>
        <w:t>Subject Course</w:t>
      </w:r>
      <w:r>
        <w:rPr>
          <w:rFonts w:ascii="TH SarabunPSK" w:hAnsi="TH SarabunPSK" w:cs="TH SarabunPSK" w:hint="cs"/>
          <w:sz w:val="32"/>
          <w:szCs w:val="32"/>
        </w:rPr>
        <w:t xml:space="preserve"> </w:t>
      </w:r>
    </w:p>
    <w:p w14:paraId="7FA677F8" w14:textId="77777777" w:rsidR="00FA0266" w:rsidRDefault="00FA0266" w:rsidP="00FA0266">
      <w:pPr>
        <w:tabs>
          <w:tab w:val="left" w:pos="540"/>
        </w:tabs>
        <w:spacing w:line="360" w:lineRule="auto"/>
        <w:jc w:val="both"/>
        <w:rPr>
          <w:rFonts w:ascii="TH SarabunPSK" w:hAnsi="TH SarabunPSK" w:cs="TH SarabunPSK" w:hint="cs"/>
          <w:sz w:val="32"/>
          <w:szCs w:val="32"/>
        </w:rPr>
      </w:pPr>
      <w:r>
        <w:rPr>
          <w:rFonts w:ascii="TH SarabunPSK" w:hAnsi="TH SarabunPSK" w:cs="TH SarabunPSK" w:hint="cs"/>
          <w:sz w:val="32"/>
          <w:szCs w:val="32"/>
        </w:rPr>
        <w:tab/>
      </w:r>
      <w:r>
        <w:rPr>
          <w:rFonts w:ascii="TH SarabunPSK" w:hAnsi="TH SarabunPSK" w:cs="TH SarabunPSK" w:hint="cs"/>
          <w:b/>
          <w:bCs/>
          <w:sz w:val="32"/>
          <w:szCs w:val="32"/>
        </w:rPr>
        <w:t>3.1 Curriculum Type</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t xml:space="preserve">Bachelor of Business Administration </w:t>
      </w:r>
    </w:p>
    <w:p w14:paraId="3055544A" w14:textId="77777777" w:rsidR="00FA0266" w:rsidRDefault="00FA0266" w:rsidP="00FA0266">
      <w:pPr>
        <w:tabs>
          <w:tab w:val="left" w:pos="540"/>
        </w:tabs>
        <w:spacing w:line="360" w:lineRule="auto"/>
        <w:jc w:val="both"/>
        <w:rPr>
          <w:rFonts w:ascii="TH SarabunPSK" w:hAnsi="TH SarabunPSK" w:cs="TH SarabunPSK" w:hint="cs"/>
          <w:sz w:val="32"/>
          <w:szCs w:val="32"/>
        </w:rPr>
      </w:pP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 xml:space="preserve">(International Trade Innovation) </w:t>
      </w:r>
    </w:p>
    <w:p w14:paraId="548F63A3" w14:textId="77777777" w:rsidR="00FA0266" w:rsidRDefault="00FA0266" w:rsidP="00FA0266">
      <w:pPr>
        <w:tabs>
          <w:tab w:val="left" w:pos="540"/>
        </w:tabs>
        <w:spacing w:line="360" w:lineRule="auto"/>
        <w:jc w:val="both"/>
        <w:rPr>
          <w:rFonts w:ascii="TH SarabunPSK" w:hAnsi="TH SarabunPSK" w:cs="TH SarabunPSK" w:hint="cs"/>
          <w:sz w:val="32"/>
          <w:szCs w:val="32"/>
        </w:rPr>
      </w:pP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 xml:space="preserve">(International Program) </w:t>
      </w:r>
    </w:p>
    <w:p w14:paraId="1BEE4C5E" w14:textId="77777777" w:rsidR="00FA0266" w:rsidRDefault="00FA0266" w:rsidP="00FA0266">
      <w:pPr>
        <w:tabs>
          <w:tab w:val="left" w:pos="540"/>
        </w:tabs>
        <w:spacing w:line="360" w:lineRule="auto"/>
        <w:jc w:val="both"/>
        <w:rPr>
          <w:rFonts w:ascii="TH SarabunPSK" w:hAnsi="TH SarabunPSK" w:cs="TH SarabunPSK" w:hint="cs"/>
          <w:sz w:val="32"/>
          <w:szCs w:val="32"/>
        </w:rPr>
      </w:pPr>
      <w:r>
        <w:rPr>
          <w:rFonts w:ascii="TH SarabunPSK" w:hAnsi="TH SarabunPSK" w:cs="TH SarabunPSK" w:hint="cs"/>
          <w:sz w:val="32"/>
          <w:szCs w:val="32"/>
        </w:rPr>
        <w:tab/>
      </w:r>
      <w:r>
        <w:rPr>
          <w:rFonts w:ascii="TH SarabunPSK" w:hAnsi="TH SarabunPSK" w:cs="TH SarabunPSK" w:hint="cs"/>
          <w:b/>
          <w:bCs/>
          <w:sz w:val="32"/>
          <w:szCs w:val="32"/>
        </w:rPr>
        <w:t>3.2 Subject Type</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t>Major Requirement Courses: General Courses</w:t>
      </w:r>
      <w:r>
        <w:rPr>
          <w:rFonts w:ascii="TH SarabunPSK" w:eastAsia="Sarabun" w:hAnsi="TH SarabunPSK" w:cs="TH SarabunPSK" w:hint="cs"/>
          <w:color w:val="000000"/>
          <w:sz w:val="32"/>
          <w:szCs w:val="32"/>
        </w:rPr>
        <w:tab/>
      </w:r>
    </w:p>
    <w:p w14:paraId="1FF4780F" w14:textId="77777777" w:rsidR="00FA0266" w:rsidRDefault="00FA0266" w:rsidP="00FA0266">
      <w:pPr>
        <w:tabs>
          <w:tab w:val="left" w:pos="540"/>
        </w:tabs>
        <w:spacing w:line="360" w:lineRule="auto"/>
        <w:jc w:val="both"/>
        <w:rPr>
          <w:rFonts w:ascii="TH SarabunPSK" w:eastAsia="Sarabun" w:hAnsi="TH SarabunPSK" w:cs="TH SarabunPSK" w:hint="cs"/>
          <w:b/>
          <w:bCs/>
          <w:color w:val="000000"/>
          <w:sz w:val="32"/>
          <w:szCs w:val="32"/>
        </w:rPr>
      </w:pPr>
      <w:r>
        <w:rPr>
          <w:rFonts w:ascii="TH SarabunPSK" w:hAnsi="TH SarabunPSK" w:cs="TH SarabunPSK" w:hint="cs"/>
          <w:sz w:val="32"/>
          <w:szCs w:val="32"/>
        </w:rPr>
        <w:t xml:space="preserve">      </w:t>
      </w:r>
      <w:r>
        <w:rPr>
          <w:rFonts w:ascii="TH SarabunPSK" w:hAnsi="TH SarabunPSK" w:cs="TH SarabunPSK" w:hint="cs"/>
          <w:b/>
          <w:bCs/>
          <w:sz w:val="32"/>
          <w:szCs w:val="32"/>
        </w:rPr>
        <w:t>4. Responsible Lecturer</w:t>
      </w:r>
      <w:r>
        <w:rPr>
          <w:rFonts w:ascii="TH SarabunPSK" w:eastAsia="Sarabun" w:hAnsi="TH SarabunPSK" w:cs="TH SarabunPSK" w:hint="cs"/>
          <w:b/>
          <w:bCs/>
          <w:color w:val="000000"/>
          <w:sz w:val="32"/>
          <w:szCs w:val="32"/>
        </w:rPr>
        <w:tab/>
      </w:r>
    </w:p>
    <w:p w14:paraId="00AE9CFD" w14:textId="77777777" w:rsidR="00FA0266" w:rsidRDefault="00FA0266" w:rsidP="00FA0266">
      <w:pPr>
        <w:spacing w:line="360" w:lineRule="auto"/>
        <w:ind w:firstLine="720"/>
        <w:rPr>
          <w:rFonts w:ascii="TH SarabunPSK" w:hAnsi="TH SarabunPSK" w:cs="TH SarabunPSK" w:hint="cs"/>
          <w:sz w:val="32"/>
          <w:szCs w:val="32"/>
        </w:rPr>
      </w:pPr>
      <w:r>
        <w:rPr>
          <w:rFonts w:ascii="TH SarabunPSK" w:hAnsi="TH SarabunPSK" w:cs="TH SarabunPSK" w:hint="cs"/>
          <w:b/>
          <w:bCs/>
          <w:sz w:val="32"/>
          <w:szCs w:val="32"/>
        </w:rPr>
        <w:t>4.1 Subject Representative Lecturer</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t xml:space="preserve">Miss Oraphan Decha </w:t>
      </w:r>
    </w:p>
    <w:p w14:paraId="45C9389A" w14:textId="77777777" w:rsidR="00FA0266" w:rsidRDefault="00FA0266" w:rsidP="00FA0266">
      <w:pPr>
        <w:spacing w:line="360" w:lineRule="auto"/>
        <w:ind w:firstLine="720"/>
        <w:rPr>
          <w:rFonts w:ascii="TH SarabunPSK" w:hAnsi="TH SarabunPSK" w:cs="TH SarabunPSK" w:hint="cs"/>
          <w:sz w:val="32"/>
          <w:szCs w:val="32"/>
        </w:rPr>
      </w:pPr>
      <w:r>
        <w:rPr>
          <w:rFonts w:ascii="TH SarabunPSK" w:hAnsi="TH SarabunPSK" w:cs="TH SarabunPSK" w:hint="cs"/>
          <w:b/>
          <w:bCs/>
          <w:sz w:val="32"/>
          <w:szCs w:val="32"/>
        </w:rPr>
        <w:t>4.2 Teacher</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Miss Oraphan Decha</w:t>
      </w:r>
    </w:p>
    <w:p w14:paraId="538D499B" w14:textId="77777777" w:rsidR="00FA0266" w:rsidRDefault="00FA0266" w:rsidP="00FA0266">
      <w:pPr>
        <w:spacing w:line="360" w:lineRule="auto"/>
        <w:rPr>
          <w:rFonts w:ascii="TH SarabunPSK" w:hAnsi="TH SarabunPSK" w:cs="TH SarabunPSK" w:hint="cs"/>
          <w:sz w:val="32"/>
          <w:szCs w:val="32"/>
        </w:rPr>
      </w:pPr>
      <w:r>
        <w:rPr>
          <w:rFonts w:ascii="TH SarabunPSK" w:hAnsi="TH SarabunPSK" w:cs="TH SarabunPSK" w:hint="cs"/>
          <w:sz w:val="32"/>
          <w:szCs w:val="32"/>
        </w:rPr>
        <w:t xml:space="preserve">      </w:t>
      </w:r>
      <w:r>
        <w:rPr>
          <w:rFonts w:ascii="TH SarabunPSK" w:hAnsi="TH SarabunPSK" w:cs="TH SarabunPSK" w:hint="cs"/>
          <w:b/>
          <w:bCs/>
          <w:sz w:val="32"/>
          <w:szCs w:val="32"/>
        </w:rPr>
        <w:t>5. Contact Point</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 xml:space="preserve">E – Mail: </w:t>
      </w:r>
      <w:hyperlink r:id="rId6" w:history="1">
        <w:r>
          <w:rPr>
            <w:rStyle w:val="Hyperlink"/>
            <w:rFonts w:ascii="TH SarabunPSK" w:eastAsiaTheme="majorEastAsia" w:hAnsi="TH SarabunPSK" w:cs="TH SarabunPSK" w:hint="cs"/>
            <w:szCs w:val="32"/>
          </w:rPr>
          <w:t>Oraphan.de@ssru.ac.th</w:t>
        </w:r>
      </w:hyperlink>
      <w:r>
        <w:rPr>
          <w:rFonts w:ascii="TH SarabunPSK" w:hAnsi="TH SarabunPSK" w:cs="TH SarabunPSK" w:hint="cs"/>
          <w:sz w:val="32"/>
          <w:szCs w:val="32"/>
        </w:rPr>
        <w:t xml:space="preserve">  </w:t>
      </w:r>
    </w:p>
    <w:p w14:paraId="6E4DA68F" w14:textId="77777777" w:rsidR="00FA0266" w:rsidRDefault="00FA0266" w:rsidP="00FA0266">
      <w:pPr>
        <w:spacing w:line="360" w:lineRule="auto"/>
        <w:rPr>
          <w:rFonts w:ascii="TH SarabunPSK" w:hAnsi="TH SarabunPSK" w:cs="TH SarabunPSK" w:hint="cs"/>
          <w:sz w:val="32"/>
          <w:szCs w:val="32"/>
        </w:rPr>
      </w:pPr>
      <w:r>
        <w:rPr>
          <w:rFonts w:ascii="TH SarabunPSK" w:eastAsia="Sarabun" w:hAnsi="TH SarabunPSK" w:cs="TH SarabunPSK" w:hint="cs"/>
          <w:b/>
          <w:sz w:val="32"/>
          <w:szCs w:val="32"/>
        </w:rPr>
        <w:t xml:space="preserve">      6.  </w:t>
      </w:r>
      <w:r>
        <w:rPr>
          <w:rFonts w:ascii="TH SarabunPSK" w:hAnsi="TH SarabunPSK" w:cs="TH SarabunPSK" w:hint="cs"/>
          <w:b/>
          <w:bCs/>
          <w:sz w:val="32"/>
          <w:szCs w:val="32"/>
        </w:rPr>
        <w:t>Semester / Academic Year</w:t>
      </w:r>
      <w:r>
        <w:rPr>
          <w:rFonts w:ascii="TH SarabunPSK" w:hAnsi="TH SarabunPSK" w:cs="TH SarabunPSK" w:hint="cs"/>
          <w:sz w:val="32"/>
          <w:szCs w:val="32"/>
        </w:rPr>
        <w:t xml:space="preserve"> </w:t>
      </w:r>
    </w:p>
    <w:p w14:paraId="33FBA154" w14:textId="77777777" w:rsidR="00FA0266" w:rsidRDefault="00FA0266" w:rsidP="00FA0266">
      <w:pPr>
        <w:spacing w:line="360" w:lineRule="auto"/>
        <w:ind w:firstLine="720"/>
        <w:rPr>
          <w:rFonts w:ascii="TH SarabunPSK" w:hAnsi="TH SarabunPSK" w:cs="TH SarabunPSK" w:hint="cs"/>
          <w:sz w:val="32"/>
          <w:szCs w:val="32"/>
        </w:rPr>
      </w:pPr>
      <w:r>
        <w:rPr>
          <w:rFonts w:ascii="TH SarabunPSK" w:hAnsi="TH SarabunPSK" w:cs="TH SarabunPSK" w:hint="cs"/>
          <w:b/>
          <w:bCs/>
          <w:sz w:val="32"/>
          <w:szCs w:val="32"/>
        </w:rPr>
        <w:t>6.1 Semester</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2/2023</w:t>
      </w:r>
    </w:p>
    <w:p w14:paraId="5768E436" w14:textId="77777777" w:rsidR="00FA0266" w:rsidRDefault="00FA0266" w:rsidP="00FA0266">
      <w:pPr>
        <w:spacing w:line="360" w:lineRule="auto"/>
        <w:ind w:firstLine="720"/>
        <w:rPr>
          <w:rFonts w:ascii="TH SarabunPSK" w:eastAsia="Sarabun" w:hAnsi="TH SarabunPSK" w:cs="TH SarabunPSK" w:hint="cs"/>
          <w:b/>
          <w:sz w:val="32"/>
          <w:szCs w:val="32"/>
        </w:rPr>
      </w:pPr>
      <w:r>
        <w:rPr>
          <w:rFonts w:ascii="TH SarabunPSK" w:hAnsi="TH SarabunPSK" w:cs="TH SarabunPSK" w:hint="cs"/>
          <w:b/>
          <w:bCs/>
          <w:sz w:val="32"/>
          <w:szCs w:val="32"/>
        </w:rPr>
        <w:lastRenderedPageBreak/>
        <w:t>6.2 Available for</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6 persons</w:t>
      </w:r>
    </w:p>
    <w:p w14:paraId="6E07DD81" w14:textId="77777777" w:rsidR="00FA0266" w:rsidRDefault="00FA0266" w:rsidP="00FA0266">
      <w:pPr>
        <w:spacing w:line="360" w:lineRule="auto"/>
        <w:rPr>
          <w:rFonts w:ascii="TH SarabunPSK" w:hAnsi="TH SarabunPSK" w:cs="TH SarabunPSK" w:hint="cs"/>
          <w:sz w:val="32"/>
          <w:szCs w:val="32"/>
        </w:rPr>
      </w:pPr>
      <w:r>
        <w:rPr>
          <w:rFonts w:ascii="TH SarabunPSK" w:eastAsia="Sarabun" w:hAnsi="TH SarabunPSK" w:cs="TH SarabunPSK" w:hint="cs"/>
          <w:b/>
          <w:color w:val="000000"/>
          <w:sz w:val="32"/>
          <w:szCs w:val="32"/>
        </w:rPr>
        <w:t xml:space="preserve">      7. </w:t>
      </w:r>
      <w:r>
        <w:rPr>
          <w:rFonts w:ascii="TH SarabunPSK" w:hAnsi="TH SarabunPSK" w:cs="TH SarabunPSK" w:hint="cs"/>
          <w:b/>
          <w:bCs/>
          <w:sz w:val="32"/>
          <w:szCs w:val="32"/>
        </w:rPr>
        <w:t>Pre-requisite subject</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 xml:space="preserve">(If any) </w:t>
      </w:r>
      <w:r>
        <w:rPr>
          <w:rFonts w:ascii="TH SarabunPSK" w:hAnsi="TH SarabunPSK" w:cs="TH SarabunPSK" w:hint="cs"/>
          <w:sz w:val="32"/>
          <w:szCs w:val="32"/>
        </w:rPr>
        <w:tab/>
      </w:r>
      <w:r>
        <w:rPr>
          <w:rFonts w:ascii="TH SarabunPSK" w:hAnsi="TH SarabunPSK" w:cs="TH SarabunPSK" w:hint="cs"/>
          <w:sz w:val="32"/>
          <w:szCs w:val="32"/>
        </w:rPr>
        <w:tab/>
        <w:t>No</w:t>
      </w:r>
    </w:p>
    <w:p w14:paraId="3EC9A1AA" w14:textId="77777777" w:rsidR="00FA0266" w:rsidRDefault="00FA0266" w:rsidP="00FA0266">
      <w:pPr>
        <w:spacing w:line="360" w:lineRule="auto"/>
        <w:rPr>
          <w:rFonts w:ascii="TH SarabunPSK" w:hAnsi="TH SarabunPSK" w:cs="TH SarabunPSK" w:hint="cs"/>
          <w:sz w:val="32"/>
          <w:szCs w:val="32"/>
        </w:rPr>
      </w:pPr>
      <w:r>
        <w:rPr>
          <w:rFonts w:ascii="TH SarabunPSK" w:hAnsi="TH SarabunPSK" w:cs="TH SarabunPSK" w:hint="cs"/>
          <w:sz w:val="32"/>
          <w:szCs w:val="32"/>
        </w:rPr>
        <w:t xml:space="preserve">      </w:t>
      </w:r>
      <w:r>
        <w:rPr>
          <w:rFonts w:ascii="TH SarabunPSK" w:hAnsi="TH SarabunPSK" w:cs="TH SarabunPSK" w:hint="cs"/>
          <w:b/>
          <w:bCs/>
          <w:sz w:val="32"/>
          <w:szCs w:val="32"/>
        </w:rPr>
        <w:t>8. Co-requisite subject</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 xml:space="preserve">(If any) </w:t>
      </w:r>
      <w:r>
        <w:rPr>
          <w:rFonts w:ascii="TH SarabunPSK" w:hAnsi="TH SarabunPSK" w:cs="TH SarabunPSK" w:hint="cs"/>
          <w:sz w:val="32"/>
          <w:szCs w:val="32"/>
        </w:rPr>
        <w:tab/>
      </w:r>
      <w:r>
        <w:rPr>
          <w:rFonts w:ascii="TH SarabunPSK" w:hAnsi="TH SarabunPSK" w:cs="TH SarabunPSK" w:hint="cs"/>
          <w:sz w:val="32"/>
          <w:szCs w:val="32"/>
        </w:rPr>
        <w:tab/>
        <w:t>No</w:t>
      </w:r>
    </w:p>
    <w:p w14:paraId="584BBDB7" w14:textId="77777777" w:rsidR="00FA0266" w:rsidRDefault="00FA0266" w:rsidP="00FA0266">
      <w:pPr>
        <w:spacing w:line="360" w:lineRule="auto"/>
        <w:rPr>
          <w:rFonts w:ascii="TH SarabunPSK" w:hAnsi="TH SarabunPSK" w:cs="TH SarabunPSK" w:hint="cs"/>
          <w:sz w:val="32"/>
          <w:szCs w:val="32"/>
        </w:rPr>
      </w:pPr>
      <w:r>
        <w:rPr>
          <w:rFonts w:ascii="TH SarabunPSK" w:hAnsi="TH SarabunPSK" w:cs="TH SarabunPSK" w:hint="cs"/>
          <w:b/>
          <w:bCs/>
          <w:sz w:val="32"/>
          <w:szCs w:val="32"/>
        </w:rPr>
        <w:t xml:space="preserve">      9.  Study Location</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r>
      <w:r>
        <w:rPr>
          <w:rFonts w:ascii="TH SarabunPSK" w:hAnsi="TH SarabunPSK" w:cs="TH SarabunPSK" w:hint="cs"/>
          <w:sz w:val="32"/>
          <w:szCs w:val="32"/>
        </w:rPr>
        <w:tab/>
        <w:t>Suan Sunandha Rajabhat University</w:t>
      </w:r>
    </w:p>
    <w:p w14:paraId="6CB9EFD7" w14:textId="77777777" w:rsidR="00FA0266" w:rsidRDefault="00FA0266" w:rsidP="00FA0266">
      <w:pPr>
        <w:spacing w:line="360" w:lineRule="auto"/>
        <w:rPr>
          <w:rFonts w:ascii="TH SarabunPSK" w:eastAsia="Sarabun" w:hAnsi="TH SarabunPSK" w:cs="TH SarabunPSK" w:hint="cs"/>
          <w:color w:val="000000"/>
          <w:sz w:val="32"/>
          <w:szCs w:val="32"/>
        </w:rPr>
      </w:pPr>
      <w:r>
        <w:rPr>
          <w:rFonts w:ascii="TH SarabunPSK" w:hAnsi="TH SarabunPSK" w:cs="TH SarabunPSK" w:hint="cs"/>
          <w:sz w:val="32"/>
          <w:szCs w:val="32"/>
        </w:rPr>
        <w:t xml:space="preserve">      </w:t>
      </w:r>
      <w:r>
        <w:rPr>
          <w:rFonts w:ascii="TH SarabunPSK" w:hAnsi="TH SarabunPSK" w:cs="TH SarabunPSK" w:hint="cs"/>
          <w:b/>
          <w:bCs/>
          <w:sz w:val="32"/>
          <w:szCs w:val="32"/>
        </w:rPr>
        <w:t>10. Date of preparation or revision</w:t>
      </w:r>
      <w:r>
        <w:rPr>
          <w:rFonts w:ascii="TH SarabunPSK" w:hAnsi="TH SarabunPSK" w:cs="TH SarabunPSK" w:hint="cs"/>
          <w:sz w:val="32"/>
          <w:szCs w:val="32"/>
        </w:rPr>
        <w:t xml:space="preserve"> </w:t>
      </w:r>
      <w:r>
        <w:rPr>
          <w:rFonts w:ascii="TH SarabunPSK" w:hAnsi="TH SarabunPSK" w:cs="TH SarabunPSK" w:hint="cs"/>
          <w:sz w:val="32"/>
          <w:szCs w:val="32"/>
        </w:rPr>
        <w:tab/>
      </w:r>
      <w:r>
        <w:rPr>
          <w:rFonts w:ascii="TH SarabunPSK" w:hAnsi="TH SarabunPSK" w:cs="TH SarabunPSK" w:hint="cs"/>
          <w:sz w:val="32"/>
          <w:szCs w:val="32"/>
        </w:rPr>
        <w:tab/>
        <w:t>July 07, 2023</w:t>
      </w:r>
    </w:p>
    <w:p w14:paraId="34330D8F" w14:textId="77777777" w:rsidR="00FA0266" w:rsidRDefault="00FA0266" w:rsidP="00FA0266">
      <w:pPr>
        <w:spacing w:line="360" w:lineRule="auto"/>
        <w:rPr>
          <w:rFonts w:ascii="TH SarabunPSK" w:eastAsia="Sarabun" w:hAnsi="TH SarabunPSK" w:cs="TH SarabunPSK" w:hint="cs"/>
          <w:b/>
          <w:sz w:val="32"/>
          <w:szCs w:val="32"/>
          <w:cs/>
        </w:rPr>
      </w:pPr>
    </w:p>
    <w:p w14:paraId="259BE391" w14:textId="77777777" w:rsidR="00FA0266" w:rsidRDefault="00FA0266" w:rsidP="00FA0266">
      <w:pPr>
        <w:spacing w:line="398" w:lineRule="auto"/>
        <w:jc w:val="center"/>
        <w:rPr>
          <w:rFonts w:ascii="TH SarabunPSK" w:eastAsia="Sarabun" w:hAnsi="TH SarabunPSK" w:cs="TH SarabunPSK" w:hint="cs"/>
          <w:b/>
          <w:bCs/>
          <w:sz w:val="40"/>
          <w:szCs w:val="40"/>
        </w:rPr>
      </w:pPr>
      <w:r>
        <w:rPr>
          <w:rFonts w:ascii="TH SarabunPSK" w:hAnsi="TH SarabunPSK" w:cs="TH SarabunPSK" w:hint="cs"/>
          <w:b/>
          <w:bCs/>
          <w:sz w:val="32"/>
          <w:szCs w:val="36"/>
        </w:rPr>
        <w:t>Section 2: Goals and Objectives</w:t>
      </w:r>
    </w:p>
    <w:p w14:paraId="6876097D" w14:textId="77777777" w:rsidR="00FA0266" w:rsidRDefault="00FA0266" w:rsidP="00FA0266">
      <w:pPr>
        <w:spacing w:line="398" w:lineRule="auto"/>
        <w:rPr>
          <w:rFonts w:ascii="TH SarabunPSK" w:eastAsia="Sarabun" w:hAnsi="TH SarabunPSK" w:cs="TH SarabunPSK" w:hint="cs"/>
          <w:b/>
          <w:bCs/>
          <w:sz w:val="40"/>
          <w:szCs w:val="40"/>
        </w:rPr>
      </w:pPr>
      <w:r>
        <w:rPr>
          <w:rFonts w:ascii="TH SarabunPSK" w:hAnsi="TH SarabunPSK" w:cs="TH SarabunPSK" w:hint="cs"/>
          <w:b/>
          <w:bCs/>
          <w:sz w:val="32"/>
          <w:szCs w:val="36"/>
        </w:rPr>
        <w:t xml:space="preserve">     1. Subject’s Goals </w:t>
      </w:r>
    </w:p>
    <w:p w14:paraId="1356FC1F" w14:textId="5216E765" w:rsidR="00FA0266" w:rsidRPr="00FA0266" w:rsidRDefault="00FA0266" w:rsidP="00FA0266">
      <w:pPr>
        <w:tabs>
          <w:tab w:val="left" w:pos="284"/>
        </w:tabs>
        <w:spacing w:line="338" w:lineRule="auto"/>
        <w:jc w:val="thaiDistribute"/>
        <w:rPr>
          <w:rFonts w:ascii="TH SarabunPSK" w:eastAsia="Sarabun" w:hAnsi="TH SarabunPSK" w:cs="TH SarabunPSK" w:hint="cs"/>
          <w:color w:val="000000"/>
          <w:sz w:val="32"/>
          <w:szCs w:val="32"/>
        </w:rPr>
      </w:pPr>
      <w:r>
        <w:rPr>
          <w:rFonts w:ascii="TH SarabunPSK" w:eastAsia="Sarabun" w:hAnsi="TH SarabunPSK" w:cs="TH SarabunPSK" w:hint="cs"/>
          <w:color w:val="000000"/>
          <w:sz w:val="32"/>
          <w:szCs w:val="32"/>
        </w:rPr>
        <w:tab/>
      </w:r>
      <w:r w:rsidRPr="00FA0266">
        <w:rPr>
          <w:rFonts w:ascii="TH SarabunPSK" w:eastAsia="Sarabun" w:hAnsi="TH SarabunPSK" w:cs="TH SarabunPSK" w:hint="cs"/>
          <w:color w:val="000000"/>
          <w:sz w:val="32"/>
          <w:szCs w:val="32"/>
        </w:rPr>
        <w:tab/>
      </w:r>
      <w:r w:rsidRPr="00FA0266">
        <w:rPr>
          <w:rFonts w:ascii="TH SarabunPSK" w:hAnsi="TH SarabunPSK" w:cs="TH SarabunPSK" w:hint="cs"/>
          <w:sz w:val="32"/>
          <w:szCs w:val="32"/>
        </w:rPr>
        <w:t xml:space="preserve">The course provides an overview of policies and different international economic aspects of SMEs and learning from best practices and case studies with the aim of applying those </w:t>
      </w:r>
      <w:r w:rsidRPr="00FA0266">
        <w:rPr>
          <w:rFonts w:ascii="TH SarabunPSK" w:hAnsi="TH SarabunPSK" w:cs="TH SarabunPSK"/>
          <w:sz w:val="32"/>
          <w:szCs w:val="32"/>
        </w:rPr>
        <w:t>lessons</w:t>
      </w:r>
      <w:r w:rsidRPr="00FA0266">
        <w:rPr>
          <w:rFonts w:ascii="TH SarabunPSK" w:hAnsi="TH SarabunPSK" w:cs="TH SarabunPSK" w:hint="cs"/>
          <w:sz w:val="32"/>
          <w:szCs w:val="32"/>
        </w:rPr>
        <w:t xml:space="preserve"> for the sustainable development of SMEs in international trade. To develop and implement students’ creativity and innovation skills within international trade appropriate theoretical knowledge and practical insights.</w:t>
      </w:r>
    </w:p>
    <w:p w14:paraId="0B12E078" w14:textId="77777777" w:rsidR="00FA0266" w:rsidRDefault="00FA0266" w:rsidP="00FA0266">
      <w:pPr>
        <w:pStyle w:val="ListParagraph"/>
        <w:numPr>
          <w:ilvl w:val="0"/>
          <w:numId w:val="1"/>
        </w:numPr>
        <w:tabs>
          <w:tab w:val="left" w:pos="284"/>
        </w:tabs>
        <w:spacing w:line="338" w:lineRule="auto"/>
        <w:jc w:val="both"/>
        <w:rPr>
          <w:rFonts w:ascii="TH SarabunPSK" w:hAnsi="TH SarabunPSK" w:cs="TH SarabunPSK" w:hint="cs"/>
          <w:b/>
          <w:bCs/>
          <w:sz w:val="32"/>
          <w:szCs w:val="36"/>
        </w:rPr>
      </w:pPr>
      <w:r>
        <w:rPr>
          <w:rFonts w:ascii="TH SarabunPSK" w:hAnsi="TH SarabunPSK" w:cs="TH SarabunPSK" w:hint="cs"/>
          <w:b/>
          <w:bCs/>
          <w:sz w:val="32"/>
          <w:szCs w:val="36"/>
        </w:rPr>
        <w:t>The objectives in developing / updating the course.</w:t>
      </w:r>
    </w:p>
    <w:p w14:paraId="1D3366F1" w14:textId="7D09EFE6" w:rsidR="00FA0266" w:rsidRPr="00FA0266" w:rsidRDefault="00FA0266" w:rsidP="00FA0266">
      <w:pPr>
        <w:pStyle w:val="ListParagraph"/>
        <w:numPr>
          <w:ilvl w:val="0"/>
          <w:numId w:val="15"/>
        </w:numPr>
        <w:tabs>
          <w:tab w:val="left" w:pos="284"/>
        </w:tabs>
        <w:spacing w:line="338" w:lineRule="auto"/>
        <w:jc w:val="both"/>
        <w:rPr>
          <w:rFonts w:ascii="TH SarabunPSK" w:hAnsi="TH SarabunPSK" w:cs="TH SarabunPSK"/>
          <w:sz w:val="32"/>
          <w:szCs w:val="32"/>
        </w:rPr>
      </w:pPr>
      <w:r w:rsidRPr="00FA0266">
        <w:rPr>
          <w:rFonts w:ascii="TH SarabunPSK" w:hAnsi="TH SarabunPSK" w:cs="TH SarabunPSK" w:hint="cs"/>
          <w:sz w:val="32"/>
          <w:szCs w:val="32"/>
        </w:rPr>
        <w:t>To understand the reality of small and medium size enterprises (SME) in different cultural and socio-economic settings by highlighting the initiatives and experiences of lesson learned and case studies</w:t>
      </w:r>
      <w:r>
        <w:rPr>
          <w:rFonts w:ascii="TH SarabunPSK" w:hAnsi="TH SarabunPSK" w:cs="TH SarabunPSK"/>
          <w:sz w:val="32"/>
          <w:szCs w:val="32"/>
        </w:rPr>
        <w:t>.</w:t>
      </w:r>
      <w:r w:rsidRPr="00FA0266">
        <w:rPr>
          <w:rFonts w:ascii="TH SarabunPSK" w:hAnsi="TH SarabunPSK" w:cs="TH SarabunPSK" w:hint="cs"/>
          <w:sz w:val="32"/>
          <w:szCs w:val="32"/>
        </w:rPr>
        <w:t xml:space="preserve"> </w:t>
      </w:r>
    </w:p>
    <w:p w14:paraId="0857AFE7" w14:textId="77777777" w:rsidR="00FA0266" w:rsidRPr="00FA0266" w:rsidRDefault="00FA0266" w:rsidP="00FA0266">
      <w:pPr>
        <w:pStyle w:val="ListParagraph"/>
        <w:numPr>
          <w:ilvl w:val="0"/>
          <w:numId w:val="15"/>
        </w:numPr>
        <w:tabs>
          <w:tab w:val="left" w:pos="284"/>
        </w:tabs>
        <w:spacing w:line="338" w:lineRule="auto"/>
        <w:jc w:val="both"/>
        <w:rPr>
          <w:rFonts w:ascii="TH SarabunPSK" w:eastAsia="Sarabun" w:hAnsi="TH SarabunPSK" w:cs="TH SarabunPSK"/>
          <w:color w:val="000000"/>
          <w:sz w:val="32"/>
          <w:szCs w:val="32"/>
        </w:rPr>
      </w:pPr>
      <w:r w:rsidRPr="00FA0266">
        <w:rPr>
          <w:rFonts w:ascii="TH SarabunPSK" w:hAnsi="TH SarabunPSK" w:cs="TH SarabunPSK" w:hint="cs"/>
          <w:sz w:val="32"/>
          <w:szCs w:val="32"/>
        </w:rPr>
        <w:t>To analyze and apply knowledge on methodology and tools for enterprise, strategic, financial and production planning in SMEs</w:t>
      </w:r>
      <w:r>
        <w:rPr>
          <w:rFonts w:ascii="TH SarabunPSK" w:hAnsi="TH SarabunPSK" w:cs="TH SarabunPSK"/>
          <w:sz w:val="32"/>
          <w:szCs w:val="32"/>
        </w:rPr>
        <w:t>.</w:t>
      </w:r>
    </w:p>
    <w:p w14:paraId="3E2CAEE7" w14:textId="77777777" w:rsidR="00FA0266" w:rsidRPr="00FA0266" w:rsidRDefault="00FA0266" w:rsidP="00FA0266">
      <w:pPr>
        <w:pStyle w:val="ListParagraph"/>
        <w:numPr>
          <w:ilvl w:val="0"/>
          <w:numId w:val="15"/>
        </w:numPr>
        <w:tabs>
          <w:tab w:val="left" w:pos="284"/>
        </w:tabs>
        <w:spacing w:line="338" w:lineRule="auto"/>
        <w:jc w:val="both"/>
        <w:rPr>
          <w:rFonts w:ascii="TH SarabunPSK" w:eastAsia="Sarabun" w:hAnsi="TH SarabunPSK" w:cs="TH SarabunPSK"/>
          <w:color w:val="000000"/>
          <w:sz w:val="32"/>
          <w:szCs w:val="32"/>
        </w:rPr>
      </w:pPr>
      <w:r w:rsidRPr="00FA0266">
        <w:rPr>
          <w:rFonts w:ascii="TH SarabunPSK" w:hAnsi="TH SarabunPSK" w:cs="TH SarabunPSK" w:hint="cs"/>
          <w:sz w:val="32"/>
          <w:szCs w:val="32"/>
        </w:rPr>
        <w:t xml:space="preserve">To assess the role and importance of the role of the SME sector in international business </w:t>
      </w:r>
    </w:p>
    <w:p w14:paraId="46D0F71C" w14:textId="58EE046D" w:rsidR="00FA0266" w:rsidRPr="00FA0266" w:rsidRDefault="00FA0266" w:rsidP="00FA0266">
      <w:pPr>
        <w:pStyle w:val="ListParagraph"/>
        <w:numPr>
          <w:ilvl w:val="0"/>
          <w:numId w:val="15"/>
        </w:numPr>
        <w:tabs>
          <w:tab w:val="left" w:pos="284"/>
        </w:tabs>
        <w:spacing w:line="338" w:lineRule="auto"/>
        <w:jc w:val="both"/>
        <w:rPr>
          <w:rFonts w:ascii="TH SarabunPSK" w:eastAsia="Sarabun" w:hAnsi="TH SarabunPSK" w:cs="TH SarabunPSK" w:hint="cs"/>
          <w:color w:val="000000"/>
          <w:sz w:val="32"/>
          <w:szCs w:val="32"/>
        </w:rPr>
      </w:pPr>
      <w:r w:rsidRPr="00FA0266">
        <w:rPr>
          <w:rFonts w:ascii="TH SarabunPSK" w:hAnsi="TH SarabunPSK" w:cs="TH SarabunPSK" w:hint="cs"/>
          <w:sz w:val="32"/>
          <w:szCs w:val="32"/>
        </w:rPr>
        <w:t>To evaluate areas and instruments of SME policy at international levels</w:t>
      </w:r>
    </w:p>
    <w:p w14:paraId="59A4B4CD" w14:textId="77777777" w:rsidR="00FA0266" w:rsidRDefault="00FA0266" w:rsidP="00FA0266">
      <w:pPr>
        <w:spacing w:line="338" w:lineRule="auto"/>
        <w:rPr>
          <w:rFonts w:ascii="TH SarabunPSK" w:hAnsi="TH SarabunPSK" w:cs="TH SarabunPSK"/>
          <w:b/>
          <w:bCs/>
        </w:rPr>
      </w:pPr>
    </w:p>
    <w:p w14:paraId="242FD916" w14:textId="77777777" w:rsidR="00FA0266" w:rsidRDefault="00FA0266" w:rsidP="00FA0266">
      <w:pPr>
        <w:spacing w:line="338" w:lineRule="auto"/>
        <w:rPr>
          <w:rFonts w:ascii="TH SarabunPSK" w:hAnsi="TH SarabunPSK" w:cs="TH SarabunPSK"/>
          <w:b/>
          <w:bCs/>
        </w:rPr>
      </w:pPr>
    </w:p>
    <w:p w14:paraId="74A88497" w14:textId="77777777" w:rsidR="00FA0266" w:rsidRDefault="00FA0266" w:rsidP="00FA0266">
      <w:pPr>
        <w:spacing w:line="338" w:lineRule="auto"/>
        <w:rPr>
          <w:rFonts w:ascii="TH SarabunPSK" w:hAnsi="TH SarabunPSK" w:cs="TH SarabunPSK"/>
          <w:b/>
          <w:bCs/>
        </w:rPr>
      </w:pPr>
    </w:p>
    <w:p w14:paraId="3B90D5E4" w14:textId="77777777" w:rsidR="00FA0266" w:rsidRDefault="00FA0266" w:rsidP="00FA0266">
      <w:pPr>
        <w:spacing w:line="338" w:lineRule="auto"/>
        <w:rPr>
          <w:rFonts w:ascii="TH SarabunPSK" w:hAnsi="TH SarabunPSK" w:cs="TH SarabunPSK" w:hint="cs"/>
          <w:b/>
          <w:bCs/>
        </w:rPr>
      </w:pPr>
    </w:p>
    <w:p w14:paraId="1EB90F31" w14:textId="77777777" w:rsidR="00FA0266" w:rsidRDefault="00FA0266" w:rsidP="00FA0266">
      <w:pPr>
        <w:spacing w:line="338" w:lineRule="auto"/>
        <w:jc w:val="center"/>
        <w:rPr>
          <w:rFonts w:ascii="TH SarabunPSK" w:hAnsi="TH SarabunPSK" w:cs="TH SarabunPSK" w:hint="cs"/>
          <w:b/>
          <w:bCs/>
          <w:sz w:val="32"/>
          <w:szCs w:val="32"/>
        </w:rPr>
      </w:pPr>
      <w:r>
        <w:rPr>
          <w:rFonts w:ascii="TH SarabunPSK" w:hAnsi="TH SarabunPSK" w:cs="TH SarabunPSK" w:hint="cs"/>
          <w:b/>
          <w:bCs/>
          <w:sz w:val="32"/>
          <w:szCs w:val="32"/>
        </w:rPr>
        <w:lastRenderedPageBreak/>
        <w:t>Section 3: Description and Work Implementation</w:t>
      </w:r>
    </w:p>
    <w:p w14:paraId="3C8881CC" w14:textId="77777777" w:rsidR="00FA0266" w:rsidRDefault="00FA0266" w:rsidP="00FA0266">
      <w:pPr>
        <w:pStyle w:val="ListParagraph"/>
        <w:numPr>
          <w:ilvl w:val="0"/>
          <w:numId w:val="2"/>
        </w:numPr>
        <w:spacing w:line="338" w:lineRule="auto"/>
        <w:rPr>
          <w:rFonts w:ascii="TH SarabunPSK" w:eastAsia="Sarabun" w:hAnsi="TH SarabunPSK" w:cs="TH SarabunPSK" w:hint="cs"/>
          <w:b/>
          <w:bCs/>
          <w:sz w:val="32"/>
          <w:szCs w:val="32"/>
        </w:rPr>
      </w:pPr>
      <w:r>
        <w:rPr>
          <w:rFonts w:ascii="TH SarabunPSK" w:hAnsi="TH SarabunPSK" w:cs="TH SarabunPSK" w:hint="cs"/>
          <w:b/>
          <w:bCs/>
          <w:sz w:val="32"/>
          <w:szCs w:val="32"/>
        </w:rPr>
        <w:t>Course Description</w:t>
      </w:r>
    </w:p>
    <w:p w14:paraId="5BE85563" w14:textId="5AE247B8" w:rsidR="00FA0266" w:rsidRDefault="00FA0266" w:rsidP="00FA0266">
      <w:pPr>
        <w:tabs>
          <w:tab w:val="left" w:pos="284"/>
        </w:tabs>
        <w:spacing w:line="338" w:lineRule="auto"/>
        <w:jc w:val="thaiDistribute"/>
        <w:rPr>
          <w:rFonts w:ascii="TH SarabunPSK" w:eastAsia="Sarabun" w:hAnsi="TH SarabunPSK" w:cs="TH SarabunPSK" w:hint="cs"/>
          <w:color w:val="000000"/>
          <w:sz w:val="32"/>
          <w:szCs w:val="32"/>
        </w:rPr>
      </w:pPr>
      <w:r>
        <w:rPr>
          <w:rFonts w:ascii="TH SarabunPSK" w:eastAsia="Sarabun" w:hAnsi="TH SarabunPSK" w:cs="TH SarabunPSK" w:hint="cs"/>
          <w:color w:val="000000"/>
          <w:sz w:val="32"/>
          <w:szCs w:val="32"/>
        </w:rPr>
        <w:tab/>
      </w:r>
      <w:r>
        <w:rPr>
          <w:rFonts w:ascii="TH SarabunPSK" w:eastAsia="Sarabun" w:hAnsi="TH SarabunPSK" w:cs="TH SarabunPSK" w:hint="cs"/>
          <w:color w:val="000000"/>
          <w:sz w:val="40"/>
          <w:szCs w:val="40"/>
        </w:rPr>
        <w:tab/>
      </w:r>
      <w:r w:rsidRPr="00FA0266">
        <w:rPr>
          <w:rFonts w:ascii="TH SarabunPSK" w:hAnsi="TH SarabunPSK" w:cs="TH SarabunPSK" w:hint="cs"/>
          <w:sz w:val="32"/>
          <w:szCs w:val="32"/>
        </w:rPr>
        <w:t xml:space="preserve">The course provides an overview of policies and different international economic aspects of SMEs and learning from best practices and case studies with the aim of applying those </w:t>
      </w:r>
      <w:r w:rsidRPr="00FA0266">
        <w:rPr>
          <w:rFonts w:ascii="TH SarabunPSK" w:hAnsi="TH SarabunPSK" w:cs="TH SarabunPSK"/>
          <w:sz w:val="32"/>
          <w:szCs w:val="32"/>
        </w:rPr>
        <w:t>lessons</w:t>
      </w:r>
      <w:r w:rsidRPr="00FA0266">
        <w:rPr>
          <w:rFonts w:ascii="TH SarabunPSK" w:hAnsi="TH SarabunPSK" w:cs="TH SarabunPSK" w:hint="cs"/>
          <w:sz w:val="32"/>
          <w:szCs w:val="32"/>
        </w:rPr>
        <w:t xml:space="preserve"> for the sustainable development of SMEs in international trade. To develop and implement students’ creativity and innovation skills within international trade appropriate theoretical knowledge and practical insights.</w:t>
      </w:r>
    </w:p>
    <w:p w14:paraId="7B208E7A" w14:textId="77777777" w:rsidR="00FA0266" w:rsidRDefault="00FA0266" w:rsidP="00FA0266">
      <w:pPr>
        <w:tabs>
          <w:tab w:val="left" w:pos="284"/>
        </w:tabs>
        <w:spacing w:line="338" w:lineRule="auto"/>
        <w:jc w:val="both"/>
        <w:rPr>
          <w:rFonts w:ascii="TH SarabunPSK" w:eastAsia="Sarabun" w:hAnsi="TH SarabunPSK" w:cs="TH SarabunPSK" w:hint="cs"/>
          <w:b/>
          <w:sz w:val="32"/>
          <w:szCs w:val="32"/>
        </w:rPr>
      </w:pPr>
      <w:r>
        <w:rPr>
          <w:rFonts w:ascii="TH SarabunPSK" w:eastAsia="Sarabun" w:hAnsi="TH SarabunPSK" w:cs="TH SarabunPSK" w:hint="cs"/>
          <w:b/>
          <w:sz w:val="32"/>
          <w:szCs w:val="32"/>
        </w:rPr>
        <w:tab/>
        <w:t xml:space="preserve"> 2. </w:t>
      </w:r>
      <w:r>
        <w:rPr>
          <w:rFonts w:ascii="TH SarabunPSK" w:hAnsi="TH SarabunPSK" w:cs="TH SarabunPSK" w:hint="cs"/>
          <w:b/>
          <w:sz w:val="32"/>
          <w:szCs w:val="32"/>
        </w:rPr>
        <w:t xml:space="preserve">Teaching Hours (per semester) </w:t>
      </w:r>
      <w:r>
        <w:rPr>
          <w:rFonts w:ascii="TH SarabunPSK" w:eastAsia="Sarabun" w:hAnsi="TH SarabunPSK" w:cs="TH SarabunPSK" w:hint="cs"/>
          <w:b/>
          <w:sz w:val="32"/>
          <w:szCs w:val="32"/>
        </w:rP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4"/>
        <w:gridCol w:w="2954"/>
        <w:gridCol w:w="2684"/>
      </w:tblGrid>
      <w:tr w:rsidR="00FA0266" w14:paraId="3DC781D2" w14:textId="77777777" w:rsidTr="00FA0266">
        <w:tc>
          <w:tcPr>
            <w:tcW w:w="2448" w:type="dxa"/>
            <w:tcBorders>
              <w:top w:val="single" w:sz="4" w:space="0" w:color="000000"/>
              <w:left w:val="single" w:sz="4" w:space="0" w:color="000000"/>
              <w:bottom w:val="single" w:sz="4" w:space="0" w:color="000000"/>
              <w:right w:val="single" w:sz="4" w:space="0" w:color="000000"/>
            </w:tcBorders>
            <w:hideMark/>
          </w:tcPr>
          <w:p w14:paraId="2B06E485" w14:textId="77777777" w:rsidR="00FA0266" w:rsidRDefault="00FA0266">
            <w:pPr>
              <w:spacing w:line="338" w:lineRule="auto"/>
              <w:jc w:val="center"/>
              <w:rPr>
                <w:rFonts w:ascii="TH SarabunPSK" w:eastAsia="Sarabun" w:hAnsi="TH SarabunPSK" w:cs="TH SarabunPSK" w:hint="cs"/>
                <w:b/>
                <w:bCs/>
                <w:sz w:val="32"/>
                <w:szCs w:val="32"/>
              </w:rPr>
            </w:pPr>
            <w:r>
              <w:rPr>
                <w:rFonts w:ascii="TH SarabunPSK" w:hAnsi="TH SarabunPSK" w:cs="TH SarabunPSK" w:hint="cs"/>
                <w:b/>
                <w:bCs/>
                <w:sz w:val="32"/>
                <w:szCs w:val="32"/>
              </w:rPr>
              <w:t>Lecture (hours)</w:t>
            </w:r>
          </w:p>
        </w:tc>
        <w:tc>
          <w:tcPr>
            <w:tcW w:w="2085" w:type="dxa"/>
            <w:tcBorders>
              <w:top w:val="single" w:sz="4" w:space="0" w:color="000000"/>
              <w:left w:val="single" w:sz="4" w:space="0" w:color="000000"/>
              <w:bottom w:val="single" w:sz="4" w:space="0" w:color="000000"/>
              <w:right w:val="single" w:sz="4" w:space="0" w:color="000000"/>
            </w:tcBorders>
            <w:hideMark/>
          </w:tcPr>
          <w:p w14:paraId="42798215" w14:textId="77777777" w:rsidR="00FA0266" w:rsidRDefault="00FA0266">
            <w:pPr>
              <w:spacing w:line="338" w:lineRule="auto"/>
              <w:jc w:val="center"/>
              <w:rPr>
                <w:rFonts w:ascii="TH SarabunPSK" w:eastAsia="Sarabun" w:hAnsi="TH SarabunPSK" w:cs="TH SarabunPSK" w:hint="cs"/>
                <w:b/>
                <w:bCs/>
                <w:sz w:val="32"/>
                <w:szCs w:val="32"/>
              </w:rPr>
            </w:pPr>
            <w:r>
              <w:rPr>
                <w:rFonts w:ascii="TH SarabunPSK" w:hAnsi="TH SarabunPSK" w:cs="TH SarabunPSK" w:hint="cs"/>
                <w:b/>
                <w:bCs/>
                <w:sz w:val="32"/>
                <w:szCs w:val="32"/>
              </w:rPr>
              <w:t>Additional tuition (hours)</w:t>
            </w:r>
          </w:p>
        </w:tc>
        <w:tc>
          <w:tcPr>
            <w:tcW w:w="2955" w:type="dxa"/>
            <w:tcBorders>
              <w:top w:val="single" w:sz="4" w:space="0" w:color="000000"/>
              <w:left w:val="single" w:sz="4" w:space="0" w:color="000000"/>
              <w:bottom w:val="single" w:sz="4" w:space="0" w:color="000000"/>
              <w:right w:val="single" w:sz="4" w:space="0" w:color="000000"/>
            </w:tcBorders>
            <w:hideMark/>
          </w:tcPr>
          <w:p w14:paraId="4A802935" w14:textId="77777777" w:rsidR="00FA0266" w:rsidRDefault="00FA0266">
            <w:pPr>
              <w:spacing w:line="338" w:lineRule="auto"/>
              <w:jc w:val="center"/>
              <w:rPr>
                <w:rFonts w:ascii="TH SarabunPSK" w:eastAsia="Sarabun" w:hAnsi="TH SarabunPSK" w:cs="TH SarabunPSK" w:hint="cs"/>
                <w:b/>
                <w:bCs/>
                <w:sz w:val="32"/>
                <w:szCs w:val="32"/>
              </w:rPr>
            </w:pPr>
            <w:r>
              <w:rPr>
                <w:rFonts w:ascii="TH SarabunPSK" w:hAnsi="TH SarabunPSK" w:cs="TH SarabunPSK" w:hint="cs"/>
                <w:b/>
                <w:bCs/>
                <w:sz w:val="32"/>
                <w:szCs w:val="32"/>
              </w:rPr>
              <w:t>Fieldwork / Training (hours)</w:t>
            </w:r>
          </w:p>
        </w:tc>
        <w:tc>
          <w:tcPr>
            <w:tcW w:w="2685" w:type="dxa"/>
            <w:tcBorders>
              <w:top w:val="single" w:sz="4" w:space="0" w:color="000000"/>
              <w:left w:val="single" w:sz="4" w:space="0" w:color="000000"/>
              <w:bottom w:val="single" w:sz="4" w:space="0" w:color="000000"/>
              <w:right w:val="single" w:sz="4" w:space="0" w:color="000000"/>
            </w:tcBorders>
            <w:hideMark/>
          </w:tcPr>
          <w:p w14:paraId="31B9BE55" w14:textId="77777777" w:rsidR="00FA0266" w:rsidRDefault="00FA0266">
            <w:pPr>
              <w:spacing w:line="338" w:lineRule="auto"/>
              <w:jc w:val="center"/>
              <w:rPr>
                <w:rFonts w:ascii="TH SarabunPSK" w:eastAsia="Sarabun" w:hAnsi="TH SarabunPSK" w:cs="TH SarabunPSK" w:hint="cs"/>
                <w:b/>
                <w:bCs/>
                <w:sz w:val="32"/>
                <w:szCs w:val="32"/>
              </w:rPr>
            </w:pPr>
            <w:r>
              <w:rPr>
                <w:rFonts w:ascii="TH SarabunPSK" w:hAnsi="TH SarabunPSK" w:cs="TH SarabunPSK" w:hint="cs"/>
                <w:b/>
                <w:bCs/>
                <w:sz w:val="32"/>
                <w:szCs w:val="32"/>
              </w:rPr>
              <w:t>Self-Study (hours)</w:t>
            </w:r>
          </w:p>
        </w:tc>
      </w:tr>
      <w:tr w:rsidR="00FA0266" w14:paraId="55255EC3" w14:textId="77777777" w:rsidTr="00FA0266">
        <w:tc>
          <w:tcPr>
            <w:tcW w:w="2448" w:type="dxa"/>
            <w:tcBorders>
              <w:top w:val="single" w:sz="4" w:space="0" w:color="000000"/>
              <w:left w:val="single" w:sz="4" w:space="0" w:color="000000"/>
              <w:bottom w:val="single" w:sz="4" w:space="0" w:color="000000"/>
              <w:right w:val="single" w:sz="4" w:space="0" w:color="000000"/>
            </w:tcBorders>
            <w:hideMark/>
          </w:tcPr>
          <w:p w14:paraId="29CC1EF2" w14:textId="77777777" w:rsidR="00FA0266" w:rsidRDefault="00FA0266">
            <w:pPr>
              <w:jc w:val="center"/>
              <w:rPr>
                <w:rFonts w:ascii="TH SarabunPSK" w:hAnsi="TH SarabunPSK" w:cs="TH SarabunPSK" w:hint="cs"/>
                <w:sz w:val="32"/>
                <w:szCs w:val="32"/>
              </w:rPr>
            </w:pPr>
            <w:r>
              <w:rPr>
                <w:rFonts w:ascii="TH SarabunPSK" w:hAnsi="TH SarabunPSK" w:cs="TH SarabunPSK" w:hint="cs"/>
                <w:sz w:val="32"/>
                <w:szCs w:val="32"/>
              </w:rPr>
              <w:t xml:space="preserve">48 </w:t>
            </w:r>
          </w:p>
          <w:p w14:paraId="16CBF299" w14:textId="77777777" w:rsidR="00FA0266" w:rsidRDefault="00FA0266">
            <w:pPr>
              <w:jc w:val="center"/>
              <w:rPr>
                <w:rFonts w:ascii="TH SarabunPSK" w:eastAsia="Sarabun" w:hAnsi="TH SarabunPSK" w:cs="TH SarabunPSK" w:hint="cs"/>
                <w:sz w:val="32"/>
                <w:szCs w:val="32"/>
              </w:rPr>
            </w:pPr>
            <w:r>
              <w:rPr>
                <w:rFonts w:ascii="TH SarabunPSK" w:hAnsi="TH SarabunPSK" w:cs="TH SarabunPSK" w:hint="cs"/>
                <w:sz w:val="32"/>
                <w:szCs w:val="32"/>
              </w:rPr>
              <w:t>(6 hours x 8 week)</w:t>
            </w:r>
          </w:p>
        </w:tc>
        <w:tc>
          <w:tcPr>
            <w:tcW w:w="2085" w:type="dxa"/>
            <w:tcBorders>
              <w:top w:val="single" w:sz="4" w:space="0" w:color="000000"/>
              <w:left w:val="single" w:sz="4" w:space="0" w:color="000000"/>
              <w:bottom w:val="single" w:sz="4" w:space="0" w:color="000000"/>
              <w:right w:val="single" w:sz="4" w:space="0" w:color="000000"/>
            </w:tcBorders>
            <w:hideMark/>
          </w:tcPr>
          <w:p w14:paraId="29269267" w14:textId="77777777" w:rsidR="00FA0266" w:rsidRDefault="00FA0266">
            <w:pPr>
              <w:spacing w:line="338" w:lineRule="auto"/>
              <w:jc w:val="center"/>
              <w:rPr>
                <w:rFonts w:ascii="TH SarabunPSK" w:eastAsia="Sarabun" w:hAnsi="TH SarabunPSK" w:cs="TH SarabunPSK" w:hint="cs"/>
                <w:sz w:val="32"/>
                <w:szCs w:val="32"/>
              </w:rPr>
            </w:pPr>
            <w:r>
              <w:rPr>
                <w:rFonts w:ascii="TH SarabunPSK" w:eastAsia="Sarabun" w:hAnsi="TH SarabunPSK" w:cs="TH SarabunPSK" w:hint="cs"/>
                <w:sz w:val="32"/>
                <w:szCs w:val="32"/>
              </w:rPr>
              <w:t>-</w:t>
            </w:r>
          </w:p>
        </w:tc>
        <w:tc>
          <w:tcPr>
            <w:tcW w:w="2955" w:type="dxa"/>
            <w:tcBorders>
              <w:top w:val="single" w:sz="4" w:space="0" w:color="000000"/>
              <w:left w:val="single" w:sz="4" w:space="0" w:color="000000"/>
              <w:bottom w:val="single" w:sz="4" w:space="0" w:color="000000"/>
              <w:right w:val="single" w:sz="4" w:space="0" w:color="000000"/>
            </w:tcBorders>
            <w:hideMark/>
          </w:tcPr>
          <w:p w14:paraId="47CB4372" w14:textId="77777777" w:rsidR="00FA0266" w:rsidRDefault="00FA0266">
            <w:pPr>
              <w:spacing w:line="338" w:lineRule="auto"/>
              <w:jc w:val="center"/>
              <w:rPr>
                <w:rFonts w:ascii="TH SarabunPSK" w:eastAsia="Sarabun" w:hAnsi="TH SarabunPSK" w:cs="TH SarabunPSK" w:hint="cs"/>
                <w:sz w:val="32"/>
                <w:szCs w:val="32"/>
              </w:rPr>
            </w:pPr>
            <w:r>
              <w:rPr>
                <w:rFonts w:ascii="TH SarabunPSK" w:eastAsia="Sarabun" w:hAnsi="TH SarabunPSK" w:cs="TH SarabunPSK" w:hint="cs"/>
                <w:sz w:val="32"/>
                <w:szCs w:val="32"/>
              </w:rPr>
              <w:t>-</w:t>
            </w:r>
          </w:p>
        </w:tc>
        <w:tc>
          <w:tcPr>
            <w:tcW w:w="2685" w:type="dxa"/>
            <w:tcBorders>
              <w:top w:val="single" w:sz="4" w:space="0" w:color="000000"/>
              <w:left w:val="single" w:sz="4" w:space="0" w:color="000000"/>
              <w:bottom w:val="single" w:sz="4" w:space="0" w:color="000000"/>
              <w:right w:val="single" w:sz="4" w:space="0" w:color="000000"/>
            </w:tcBorders>
            <w:hideMark/>
          </w:tcPr>
          <w:p w14:paraId="5BE757EF" w14:textId="77777777" w:rsidR="00FA0266" w:rsidRDefault="00FA0266">
            <w:pPr>
              <w:spacing w:line="338" w:lineRule="auto"/>
              <w:jc w:val="center"/>
              <w:rPr>
                <w:rFonts w:ascii="TH SarabunPSK" w:eastAsia="Sarabun" w:hAnsi="TH SarabunPSK" w:cs="TH SarabunPSK" w:hint="cs"/>
                <w:sz w:val="32"/>
                <w:szCs w:val="32"/>
              </w:rPr>
            </w:pPr>
            <w:r>
              <w:rPr>
                <w:rFonts w:ascii="TH SarabunPSK" w:eastAsia="Sarabun" w:hAnsi="TH SarabunPSK" w:cs="TH SarabunPSK" w:hint="cs"/>
                <w:sz w:val="32"/>
                <w:szCs w:val="32"/>
              </w:rPr>
              <w:t>3 hours/week</w:t>
            </w:r>
          </w:p>
        </w:tc>
      </w:tr>
    </w:tbl>
    <w:p w14:paraId="15B1511C" w14:textId="77777777" w:rsidR="00FA0266" w:rsidRDefault="00FA0266" w:rsidP="00FA0266">
      <w:pPr>
        <w:spacing w:line="338" w:lineRule="auto"/>
        <w:rPr>
          <w:rFonts w:ascii="TH SarabunPSK" w:eastAsia="Sarabun" w:hAnsi="TH SarabunPSK" w:cs="TH SarabunPSK" w:hint="cs"/>
          <w:sz w:val="32"/>
          <w:szCs w:val="32"/>
        </w:rPr>
      </w:pPr>
    </w:p>
    <w:p w14:paraId="4E8152B9" w14:textId="77777777" w:rsidR="00FA0266" w:rsidRDefault="00FA0266" w:rsidP="00FA0266">
      <w:pPr>
        <w:spacing w:line="338" w:lineRule="auto"/>
        <w:rPr>
          <w:rFonts w:ascii="TH SarabunPSK" w:hAnsi="TH SarabunPSK" w:cs="TH SarabunPSK" w:hint="cs"/>
          <w:b/>
          <w:bCs/>
          <w:sz w:val="32"/>
          <w:szCs w:val="32"/>
        </w:rPr>
      </w:pPr>
      <w:r>
        <w:rPr>
          <w:rFonts w:ascii="TH SarabunPSK" w:eastAsia="Sarabun" w:hAnsi="TH SarabunPSK" w:cs="TH SarabunPSK" w:hint="cs"/>
          <w:b/>
          <w:bCs/>
          <w:sz w:val="32"/>
          <w:szCs w:val="32"/>
        </w:rPr>
        <w:t xml:space="preserve">    3. </w:t>
      </w:r>
      <w:r>
        <w:rPr>
          <w:rFonts w:ascii="TH SarabunPSK" w:hAnsi="TH SarabunPSK" w:cs="TH SarabunPSK" w:hint="cs"/>
          <w:b/>
          <w:bCs/>
          <w:sz w:val="32"/>
          <w:szCs w:val="32"/>
        </w:rPr>
        <w:t xml:space="preserve">Advising Hours and Personnel Academic Advising Hours </w:t>
      </w:r>
    </w:p>
    <w:p w14:paraId="524F5BD9" w14:textId="77777777" w:rsidR="00FA0266" w:rsidRDefault="00FA0266" w:rsidP="00FA0266">
      <w:pPr>
        <w:spacing w:line="338" w:lineRule="auto"/>
        <w:ind w:left="720"/>
        <w:rPr>
          <w:rFonts w:ascii="TH SarabunPSK" w:hAnsi="TH SarabunPSK" w:cs="TH SarabunPSK" w:hint="cs"/>
          <w:sz w:val="32"/>
          <w:szCs w:val="32"/>
        </w:rPr>
      </w:pPr>
      <w:r>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1CEDBAB0" w14:textId="232F4643" w:rsidR="00FA0266" w:rsidRPr="00FA0266" w:rsidRDefault="00FA0266" w:rsidP="00FA0266">
      <w:pPr>
        <w:spacing w:line="338" w:lineRule="auto"/>
        <w:ind w:left="720"/>
        <w:rPr>
          <w:rFonts w:ascii="TH SarabunPSK" w:eastAsia="Sarabun" w:hAnsi="TH SarabunPSK" w:cs="TH SarabunPSK" w:hint="cs"/>
          <w:sz w:val="32"/>
          <w:szCs w:val="32"/>
        </w:rPr>
      </w:pPr>
      <w:r>
        <w:rPr>
          <w:rFonts w:ascii="TH SarabunPSK" w:hAnsi="TH SarabunPSK" w:cs="TH SarabunPSK" w:hint="cs"/>
          <w:sz w:val="32"/>
          <w:szCs w:val="32"/>
        </w:rPr>
        <w:t>3.3 Consult via electronic mail (E-</w:t>
      </w:r>
      <w:r w:rsidRPr="00FA0266">
        <w:rPr>
          <w:rFonts w:ascii="TH SarabunPSK" w:hAnsi="TH SarabunPSK" w:cs="TH SarabunPSK" w:hint="cs"/>
          <w:sz w:val="32"/>
          <w:szCs w:val="32"/>
        </w:rPr>
        <w:t>Mail)</w:t>
      </w:r>
      <w:r w:rsidRPr="00FA0266">
        <w:rPr>
          <w:rFonts w:ascii="TH SarabunPSK" w:eastAsia="Sarabun" w:hAnsi="TH SarabunPSK" w:cs="TH SarabunPSK" w:hint="cs"/>
          <w:sz w:val="32"/>
          <w:szCs w:val="32"/>
        </w:rPr>
        <w:t xml:space="preserve"> </w:t>
      </w:r>
      <w:hyperlink r:id="rId7" w:history="1">
        <w:r w:rsidRPr="00FA0266">
          <w:rPr>
            <w:rStyle w:val="Hyperlink"/>
            <w:rFonts w:ascii="TH SarabunPSK" w:eastAsia="Sarabun" w:hAnsi="TH SarabunPSK" w:cs="TH SarabunPSK" w:hint="cs"/>
            <w:sz w:val="32"/>
            <w:szCs w:val="32"/>
          </w:rPr>
          <w:t>oraphan.de@ssru.ac.th</w:t>
        </w:r>
      </w:hyperlink>
      <w:r>
        <w:rPr>
          <w:rFonts w:ascii="TH SarabunPSK" w:eastAsia="Sarabun" w:hAnsi="TH SarabunPSK" w:cs="TH SarabunPSK" w:hint="cs"/>
          <w:sz w:val="32"/>
          <w:szCs w:val="32"/>
        </w:rPr>
        <w:t xml:space="preserve"> </w:t>
      </w:r>
    </w:p>
    <w:p w14:paraId="671FBBD1" w14:textId="77777777" w:rsidR="00FA0266" w:rsidRDefault="00FA0266" w:rsidP="00FA0266">
      <w:pPr>
        <w:rPr>
          <w:rFonts w:ascii="TH SarabunPSK" w:eastAsia="Sarabun" w:hAnsi="TH SarabunPSK" w:cs="TH SarabunPSK" w:hint="cs"/>
          <w:b/>
          <w:sz w:val="32"/>
          <w:szCs w:val="32"/>
        </w:rPr>
      </w:pPr>
    </w:p>
    <w:p w14:paraId="47751E83" w14:textId="77777777" w:rsidR="00FA0266" w:rsidRDefault="00FA0266" w:rsidP="00FA0266">
      <w:pPr>
        <w:jc w:val="center"/>
        <w:rPr>
          <w:rFonts w:ascii="TH SarabunPSK" w:eastAsia="Sarabun" w:hAnsi="TH SarabunPSK" w:cs="TH SarabunPSK" w:hint="cs"/>
          <w:b/>
          <w:bCs/>
          <w:sz w:val="32"/>
          <w:szCs w:val="32"/>
        </w:rPr>
      </w:pPr>
      <w:r>
        <w:rPr>
          <w:rFonts w:ascii="TH SarabunPSK" w:hAnsi="TH SarabunPSK" w:cs="TH SarabunPSK" w:hint="cs"/>
          <w:b/>
          <w:bCs/>
          <w:sz w:val="32"/>
          <w:szCs w:val="32"/>
        </w:rPr>
        <w:t xml:space="preserve">Section 4: Learning Outcomes Development of the Students </w:t>
      </w:r>
    </w:p>
    <w:p w14:paraId="73205C68" w14:textId="77777777" w:rsidR="00FA0266" w:rsidRDefault="00FA0266" w:rsidP="00FA0266">
      <w:pPr>
        <w:jc w:val="center"/>
        <w:rPr>
          <w:rFonts w:ascii="TH SarabunPSK" w:eastAsia="Sarabun" w:hAnsi="TH SarabunPSK" w:cs="TH SarabunPSK" w:hint="cs"/>
          <w:b/>
          <w:bCs/>
          <w:sz w:val="32"/>
          <w:szCs w:val="32"/>
        </w:rPr>
      </w:pPr>
    </w:p>
    <w:p w14:paraId="3B85F34C" w14:textId="77777777" w:rsidR="00FA0266" w:rsidRDefault="00FA0266" w:rsidP="00FA0266">
      <w:pPr>
        <w:spacing w:line="360" w:lineRule="auto"/>
        <w:rPr>
          <w:rFonts w:ascii="TH SarabunPSK" w:hAnsi="TH SarabunPSK" w:cs="TH SarabunPSK" w:hint="cs"/>
          <w:b/>
          <w:bCs/>
          <w:sz w:val="32"/>
          <w:szCs w:val="32"/>
        </w:rPr>
      </w:pPr>
      <w:r>
        <w:rPr>
          <w:rFonts w:ascii="TH SarabunPSK" w:hAnsi="TH SarabunPSK" w:cs="TH SarabunPSK" w:hint="cs"/>
          <w:b/>
          <w:bCs/>
          <w:sz w:val="32"/>
          <w:szCs w:val="32"/>
        </w:rPr>
        <w:t xml:space="preserve">1. Morality, Ethics </w:t>
      </w:r>
    </w:p>
    <w:p w14:paraId="1CD38BA5" w14:textId="77777777" w:rsidR="00FA0266" w:rsidRDefault="00FA0266" w:rsidP="00FA0266">
      <w:pPr>
        <w:spacing w:line="360" w:lineRule="auto"/>
        <w:ind w:firstLine="720"/>
        <w:jc w:val="thaiDistribute"/>
        <w:rPr>
          <w:rFonts w:ascii="TH SarabunPSK" w:hAnsi="TH SarabunPSK" w:cs="TH SarabunPSK" w:hint="cs"/>
          <w:b/>
          <w:bCs/>
          <w:sz w:val="32"/>
          <w:szCs w:val="32"/>
        </w:rPr>
      </w:pPr>
      <w:r>
        <w:rPr>
          <w:rFonts w:ascii="TH SarabunPSK" w:hAnsi="TH SarabunPSK" w:cs="TH SarabunPSK" w:hint="cs"/>
          <w:b/>
          <w:bCs/>
          <w:sz w:val="32"/>
          <w:szCs w:val="32"/>
        </w:rPr>
        <w:t xml:space="preserve">1.1 The development of morality and ethics </w:t>
      </w:r>
    </w:p>
    <w:p w14:paraId="7AA0F508" w14:textId="77777777" w:rsidR="00FA0266" w:rsidRDefault="00FA0266" w:rsidP="00FA0266">
      <w:pPr>
        <w:spacing w:line="360" w:lineRule="auto"/>
        <w:ind w:left="720" w:firstLine="720"/>
        <w:jc w:val="thaiDistribute"/>
        <w:rPr>
          <w:rFonts w:ascii="TH SarabunPSK" w:hAnsi="TH SarabunPSK" w:cs="TH SarabunPSK" w:hint="cs"/>
          <w:sz w:val="32"/>
          <w:szCs w:val="32"/>
        </w:rPr>
      </w:pPr>
      <w:r>
        <w:rPr>
          <w:rFonts w:ascii="TH SarabunPSK" w:hAnsi="TH SarabunPSK" w:cs="TH SarabunPSK" w:hint="cs"/>
          <w:sz w:val="32"/>
          <w:szCs w:val="32"/>
        </w:rPr>
        <w:t xml:space="preserve">(1) Self-discipline, punctuality, and high responsibility for oneself, career, and society </w:t>
      </w:r>
    </w:p>
    <w:p w14:paraId="0BE527AD" w14:textId="77777777" w:rsidR="00FA0266" w:rsidRDefault="00FA0266" w:rsidP="00FA0266">
      <w:pPr>
        <w:spacing w:line="360" w:lineRule="auto"/>
        <w:ind w:firstLine="720"/>
        <w:jc w:val="thaiDistribute"/>
        <w:rPr>
          <w:rFonts w:ascii="TH SarabunPSK" w:hAnsi="TH SarabunPSK" w:cs="TH SarabunPSK" w:hint="cs"/>
          <w:b/>
          <w:bCs/>
          <w:sz w:val="32"/>
          <w:szCs w:val="32"/>
        </w:rPr>
      </w:pPr>
      <w:r>
        <w:rPr>
          <w:rFonts w:ascii="TH SarabunPSK" w:hAnsi="TH SarabunPSK" w:cs="TH SarabunPSK" w:hint="cs"/>
          <w:b/>
          <w:bCs/>
          <w:sz w:val="32"/>
          <w:szCs w:val="32"/>
        </w:rPr>
        <w:t xml:space="preserve">1.2 Teaching Methods </w:t>
      </w:r>
    </w:p>
    <w:p w14:paraId="712FBD62" w14:textId="77777777" w:rsidR="00FA0266" w:rsidRDefault="00FA0266" w:rsidP="00FA0266">
      <w:pPr>
        <w:spacing w:line="360" w:lineRule="auto"/>
        <w:ind w:left="720" w:firstLine="720"/>
        <w:jc w:val="thaiDistribute"/>
        <w:rPr>
          <w:rFonts w:ascii="TH SarabunPSK" w:hAnsi="TH SarabunPSK" w:cs="TH SarabunPSK" w:hint="cs"/>
          <w:sz w:val="32"/>
          <w:szCs w:val="32"/>
        </w:rPr>
      </w:pPr>
      <w:r>
        <w:rPr>
          <w:rFonts w:ascii="TH SarabunPSK" w:hAnsi="TH SarabunPSK" w:cs="TH SarabunPSK" w:hint="cs"/>
          <w:sz w:val="32"/>
          <w:szCs w:val="32"/>
          <w:cs/>
        </w:rPr>
        <w:t xml:space="preserve">(1) </w:t>
      </w:r>
      <w:r>
        <w:rPr>
          <w:rFonts w:ascii="TH SarabunPSK" w:hAnsi="TH SarabunPSK" w:cs="TH SarabunPSK" w:hint="cs"/>
          <w:sz w:val="32"/>
          <w:szCs w:val="32"/>
        </w:rPr>
        <w:t xml:space="preserve">Inquiry-Based Learning: This learning process is based on inquiry or asking questions. Through asking challenging questions, learners get intrinsically motivated to start delving more </w:t>
      </w:r>
      <w:r>
        <w:rPr>
          <w:rFonts w:ascii="TH SarabunPSK" w:hAnsi="TH SarabunPSK" w:cs="TH SarabunPSK" w:hint="cs"/>
          <w:sz w:val="32"/>
          <w:szCs w:val="32"/>
        </w:rPr>
        <w:lastRenderedPageBreak/>
        <w:t>profoundly to find answers to these questions, and in doing so, they explore new avenues of knowledge and insight.</w:t>
      </w:r>
    </w:p>
    <w:p w14:paraId="4F8158E1" w14:textId="77777777" w:rsidR="00FA0266" w:rsidRDefault="00FA0266" w:rsidP="00FA0266">
      <w:pPr>
        <w:spacing w:line="360" w:lineRule="auto"/>
        <w:ind w:left="720" w:firstLine="720"/>
        <w:jc w:val="thaiDistribute"/>
        <w:rPr>
          <w:rFonts w:ascii="TH SarabunPSK" w:hAnsi="TH SarabunPSK" w:cs="TH SarabunPSK" w:hint="cs"/>
          <w:sz w:val="32"/>
          <w:szCs w:val="32"/>
        </w:rPr>
      </w:pPr>
      <w:r>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303B8861" w14:textId="77777777" w:rsidR="00FA0266" w:rsidRDefault="00FA0266" w:rsidP="00FA0266">
      <w:pPr>
        <w:spacing w:line="360"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1.3 Evaluation Methods </w:t>
      </w:r>
    </w:p>
    <w:p w14:paraId="76EBC681"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
          <w:sz w:val="32"/>
          <w:szCs w:val="32"/>
          <w:cs/>
        </w:rPr>
        <w:tab/>
        <w:t>(1)</w:t>
      </w:r>
      <w:r>
        <w:rPr>
          <w:rFonts w:ascii="TH SarabunPSK" w:eastAsia="Sarabun" w:hAnsi="TH SarabunPSK" w:cs="TH SarabunPSK" w:hint="cs"/>
          <w:bCs/>
          <w:sz w:val="32"/>
          <w:szCs w:val="32"/>
          <w:cs/>
        </w:rPr>
        <w:t xml:space="preserve"> </w:t>
      </w:r>
      <w:r>
        <w:rPr>
          <w:rFonts w:ascii="TH SarabunPSK" w:eastAsia="Sarabun" w:hAnsi="TH SarabunPSK" w:cs="TH SarabunPSK" w:hint="cs"/>
          <w:bCs/>
          <w:sz w:val="32"/>
          <w:szCs w:val="32"/>
        </w:rPr>
        <w:t xml:space="preserve">Evaluation based on involvement in education, assignment, and work as a team. </w:t>
      </w:r>
    </w:p>
    <w:p w14:paraId="4E2B37D3" w14:textId="77777777" w:rsidR="00FA0266" w:rsidRDefault="00FA0266" w:rsidP="00FA0266">
      <w:pPr>
        <w:spacing w:line="360" w:lineRule="auto"/>
        <w:ind w:left="720" w:firstLine="720"/>
        <w:rPr>
          <w:rFonts w:ascii="TH SarabunPSK" w:eastAsia="Sarabun" w:hAnsi="TH SarabunPSK" w:cs="TH SarabunPSK" w:hint="cs"/>
          <w:bCs/>
          <w:sz w:val="32"/>
          <w:szCs w:val="32"/>
        </w:rPr>
      </w:pPr>
      <w:r>
        <w:rPr>
          <w:rFonts w:ascii="TH SarabunPSK" w:eastAsia="Sarabun" w:hAnsi="TH SarabunPSK" w:cs="TH SarabunPSK" w:hint="cs"/>
          <w:b/>
          <w:sz w:val="32"/>
          <w:szCs w:val="32"/>
          <w:cs/>
        </w:rPr>
        <w:t>(2)</w:t>
      </w:r>
      <w:r>
        <w:rPr>
          <w:rFonts w:ascii="TH SarabunPSK" w:eastAsia="Sarabun" w:hAnsi="TH SarabunPSK" w:cs="TH SarabunPSK" w:hint="cs"/>
          <w:bCs/>
          <w:sz w:val="32"/>
          <w:szCs w:val="32"/>
          <w:cs/>
        </w:rPr>
        <w:t xml:space="preserve"> </w:t>
      </w:r>
      <w:r>
        <w:rPr>
          <w:rFonts w:ascii="TH SarabunPSK" w:eastAsia="Sarabun" w:hAnsi="TH SarabunPSK" w:cs="TH SarabunPSK" w:hint="cs"/>
          <w:bCs/>
          <w:sz w:val="32"/>
          <w:szCs w:val="32"/>
        </w:rPr>
        <w:t xml:space="preserve">The number of reports of exam cheating </w:t>
      </w:r>
    </w:p>
    <w:p w14:paraId="6B098852" w14:textId="77777777" w:rsidR="00FA0266" w:rsidRDefault="00FA0266" w:rsidP="00FA0266">
      <w:pPr>
        <w:spacing w:line="360" w:lineRule="auto"/>
        <w:ind w:left="720" w:firstLine="720"/>
        <w:rPr>
          <w:rFonts w:ascii="TH SarabunPSK" w:eastAsia="Sarabun" w:hAnsi="TH SarabunPSK" w:cs="TH SarabunPSK" w:hint="cs"/>
          <w:bCs/>
          <w:sz w:val="32"/>
          <w:szCs w:val="32"/>
        </w:rPr>
      </w:pPr>
      <w:r>
        <w:rPr>
          <w:rFonts w:ascii="TH SarabunPSK" w:eastAsia="Sarabun" w:hAnsi="TH SarabunPSK" w:cs="TH SarabunPSK" w:hint="cs"/>
          <w:b/>
          <w:sz w:val="32"/>
          <w:szCs w:val="32"/>
          <w:cs/>
        </w:rPr>
        <w:t>(3)</w:t>
      </w:r>
      <w:r>
        <w:rPr>
          <w:rFonts w:ascii="TH SarabunPSK" w:eastAsia="Sarabun" w:hAnsi="TH SarabunPSK" w:cs="TH SarabunPSK" w:hint="cs"/>
          <w:bCs/>
          <w:sz w:val="32"/>
          <w:szCs w:val="32"/>
          <w:cs/>
        </w:rPr>
        <w:t xml:space="preserve"> </w:t>
      </w:r>
      <w:r>
        <w:rPr>
          <w:rFonts w:ascii="TH SarabunPSK" w:eastAsia="Sarabun" w:hAnsi="TH SarabunPSK" w:cs="TH SarabunPSK" w:hint="cs"/>
          <w:bCs/>
          <w:sz w:val="32"/>
          <w:szCs w:val="32"/>
        </w:rPr>
        <w:t>Assessing from the student’s demonstration of their responsibility on the assigned tasks</w:t>
      </w:r>
    </w:p>
    <w:p w14:paraId="67BF967E" w14:textId="77777777" w:rsidR="00FA0266" w:rsidRDefault="00FA0266" w:rsidP="00FA0266">
      <w:pPr>
        <w:spacing w:line="360" w:lineRule="auto"/>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2. Knowledge </w:t>
      </w:r>
    </w:p>
    <w:p w14:paraId="3BFD3E69" w14:textId="77777777" w:rsidR="00FA0266" w:rsidRDefault="00FA0266" w:rsidP="00FA0266">
      <w:pPr>
        <w:spacing w:line="360"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2.1 Developing Knowledge </w:t>
      </w:r>
    </w:p>
    <w:p w14:paraId="7D50056D" w14:textId="77777777" w:rsidR="00FA0266" w:rsidRDefault="00FA0266" w:rsidP="00FA0266">
      <w:pPr>
        <w:spacing w:line="360"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Understand and analyze the principles and fundamental theories of International Trade Innovation. </w:t>
      </w:r>
    </w:p>
    <w:p w14:paraId="01ED2B26" w14:textId="77777777" w:rsidR="00FA0266" w:rsidRDefault="00FA0266" w:rsidP="00FA0266">
      <w:pPr>
        <w:spacing w:line="360"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Understand and analyze the principles of other sciences related to International Trade Innovation and apply the knowledge or use it as the foundation of International Trade Innovation. </w:t>
      </w:r>
    </w:p>
    <w:p w14:paraId="029D10B9" w14:textId="77777777" w:rsidR="00FA0266" w:rsidRDefault="00FA0266" w:rsidP="00FA0266">
      <w:pPr>
        <w:spacing w:line="360"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2.2 Teaching Methods </w:t>
      </w:r>
    </w:p>
    <w:p w14:paraId="5E973A5C" w14:textId="77777777" w:rsidR="00FA0266" w:rsidRDefault="00FA0266" w:rsidP="00FA0266">
      <w:pPr>
        <w:spacing w:line="360" w:lineRule="auto"/>
        <w:ind w:left="720" w:firstLine="720"/>
        <w:jc w:val="thaiDistribute"/>
        <w:rPr>
          <w:rFonts w:ascii="TH SarabunPSK" w:eastAsia="Sarabun" w:hAnsi="TH SarabunPSK" w:cs="TH SarabunPSK" w:hint="cs"/>
          <w:b/>
          <w:sz w:val="32"/>
          <w:szCs w:val="32"/>
        </w:rPr>
      </w:pPr>
      <w:r>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6AA6D240"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1CDCDCF6"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(3) Observing activities at prominent agencies and organizations and emphasis on public relations and corporate communications</w:t>
      </w:r>
    </w:p>
    <w:p w14:paraId="60157892" w14:textId="77777777" w:rsidR="00FA0266" w:rsidRDefault="00FA0266" w:rsidP="00FA0266">
      <w:pPr>
        <w:spacing w:line="360" w:lineRule="auto"/>
        <w:rPr>
          <w:rFonts w:ascii="TH SarabunPSK" w:eastAsia="Sarabun" w:hAnsi="TH SarabunPSK" w:cs="TH SarabunPSK" w:hint="cs"/>
          <w:b/>
          <w:bCs/>
          <w:sz w:val="32"/>
          <w:szCs w:val="32"/>
        </w:rPr>
      </w:pPr>
      <w:r>
        <w:rPr>
          <w:rFonts w:ascii="TH SarabunPSK" w:eastAsia="Sarabun" w:hAnsi="TH SarabunPSK" w:cs="TH SarabunPSK" w:hint="cs"/>
          <w:b/>
          <w:bCs/>
          <w:sz w:val="32"/>
          <w:szCs w:val="32"/>
        </w:rPr>
        <w:lastRenderedPageBreak/>
        <w:t xml:space="preserve">2.3 Evaluation Methods </w:t>
      </w:r>
    </w:p>
    <w:p w14:paraId="32BF6383" w14:textId="77777777" w:rsidR="00FA0266" w:rsidRDefault="00FA0266" w:rsidP="00FA0266">
      <w:pPr>
        <w:spacing w:line="360" w:lineRule="auto"/>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ab/>
      </w:r>
      <w:r>
        <w:rPr>
          <w:rFonts w:ascii="TH SarabunPSK" w:eastAsia="Sarabun" w:hAnsi="TH SarabunPSK" w:cs="TH SarabunPSK" w:hint="cs"/>
          <w:sz w:val="32"/>
          <w:szCs w:val="32"/>
        </w:rPr>
        <w:tab/>
        <w:t xml:space="preserve">(1) Assessment based on behaviors, interests, and involvement in education, questioning and answering questions </w:t>
      </w:r>
    </w:p>
    <w:p w14:paraId="735976B2" w14:textId="77777777" w:rsidR="00FA0266" w:rsidRDefault="00FA0266" w:rsidP="00FA0266">
      <w:pPr>
        <w:spacing w:line="360" w:lineRule="auto"/>
        <w:ind w:left="720" w:firstLine="720"/>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(2) Evaluation based on the results of the study, research, group reports, group discussions, </w:t>
      </w:r>
    </w:p>
    <w:p w14:paraId="4A2B9043" w14:textId="77777777" w:rsidR="00FA0266" w:rsidRDefault="00FA0266" w:rsidP="00FA0266">
      <w:pPr>
        <w:spacing w:line="360" w:lineRule="auto"/>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analysis of case studies and organizing co-curricular activities </w:t>
      </w:r>
    </w:p>
    <w:p w14:paraId="044A2F16" w14:textId="77777777" w:rsidR="00FA0266" w:rsidRDefault="00FA0266" w:rsidP="00FA0266">
      <w:pPr>
        <w:spacing w:line="360" w:lineRule="auto"/>
        <w:ind w:left="720" w:firstLine="720"/>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(3) Evaluation based on the results of practicing organizing special events such as press </w:t>
      </w:r>
    </w:p>
    <w:p w14:paraId="2CFD232E" w14:textId="77777777" w:rsidR="00FA0266" w:rsidRDefault="00FA0266" w:rsidP="00FA0266">
      <w:pPr>
        <w:spacing w:line="360" w:lineRule="auto"/>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conferences, listening to lectures and workshops. </w:t>
      </w:r>
    </w:p>
    <w:p w14:paraId="063B5A6E" w14:textId="77777777" w:rsidR="00FA0266" w:rsidRDefault="00FA0266" w:rsidP="00FA0266">
      <w:pPr>
        <w:spacing w:line="360" w:lineRule="auto"/>
        <w:ind w:left="720" w:firstLine="720"/>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(4) Assessment based on the final exams, including the results of assessing the teacher at </w:t>
      </w:r>
    </w:p>
    <w:p w14:paraId="2E08E2B6" w14:textId="77777777" w:rsidR="00FA0266" w:rsidRDefault="00FA0266" w:rsidP="00FA0266">
      <w:pPr>
        <w:spacing w:line="360" w:lineRule="auto"/>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the end of the semester</w:t>
      </w:r>
    </w:p>
    <w:p w14:paraId="3E7A45F4" w14:textId="77777777" w:rsidR="00FA0266" w:rsidRDefault="00FA0266" w:rsidP="00FA0266">
      <w:pPr>
        <w:spacing w:line="360" w:lineRule="auto"/>
        <w:jc w:val="thaiDistribute"/>
        <w:rPr>
          <w:rFonts w:ascii="TH SarabunPSK" w:eastAsia="Sarabun" w:hAnsi="TH SarabunPSK" w:cs="TH SarabunPSK" w:hint="cs"/>
          <w:b/>
          <w:bCs/>
          <w:sz w:val="32"/>
          <w:szCs w:val="32"/>
        </w:rPr>
      </w:pPr>
    </w:p>
    <w:p w14:paraId="73DA763B" w14:textId="77777777" w:rsidR="00FA0266" w:rsidRDefault="00FA0266" w:rsidP="00FA0266">
      <w:pPr>
        <w:spacing w:line="360" w:lineRule="auto"/>
        <w:jc w:val="thaiDistribute"/>
        <w:rPr>
          <w:rFonts w:ascii="TH SarabunPSK" w:eastAsia="Sarabun" w:hAnsi="TH SarabunPSK" w:cs="TH SarabunPSK" w:hint="cs"/>
          <w:b/>
          <w:bCs/>
          <w:sz w:val="32"/>
          <w:szCs w:val="32"/>
        </w:rPr>
      </w:pPr>
      <w:r>
        <w:rPr>
          <w:rFonts w:ascii="TH SarabunPSK" w:eastAsia="Sarabun" w:hAnsi="TH SarabunPSK" w:cs="TH SarabunPSK" w:hint="cs"/>
          <w:b/>
          <w:bCs/>
          <w:sz w:val="32"/>
          <w:szCs w:val="32"/>
        </w:rPr>
        <w:t xml:space="preserve">3. Cognitive Skills </w:t>
      </w:r>
    </w:p>
    <w:p w14:paraId="1EF6B869" w14:textId="77777777" w:rsidR="00FA0266" w:rsidRDefault="00FA0266" w:rsidP="00FA0266">
      <w:pPr>
        <w:spacing w:line="360" w:lineRule="auto"/>
        <w:ind w:firstLine="720"/>
        <w:jc w:val="thaiDistribute"/>
        <w:rPr>
          <w:rFonts w:ascii="TH SarabunPSK" w:eastAsia="Sarabun" w:hAnsi="TH SarabunPSK" w:cs="TH SarabunPSK" w:hint="cs"/>
          <w:b/>
          <w:bCs/>
          <w:sz w:val="32"/>
          <w:szCs w:val="32"/>
        </w:rPr>
      </w:pPr>
      <w:r>
        <w:rPr>
          <w:rFonts w:ascii="TH SarabunPSK" w:eastAsia="Sarabun" w:hAnsi="TH SarabunPSK" w:cs="TH SarabunPSK" w:hint="cs"/>
          <w:b/>
          <w:bCs/>
          <w:sz w:val="32"/>
          <w:szCs w:val="32"/>
        </w:rPr>
        <w:t xml:space="preserve">3.1 Developing Intellectual skills. </w:t>
      </w:r>
    </w:p>
    <w:p w14:paraId="7A0D5B19" w14:textId="77777777" w:rsidR="00FA0266" w:rsidRDefault="00FA0266" w:rsidP="00FA0266">
      <w:pPr>
        <w:spacing w:line="360" w:lineRule="auto"/>
        <w:ind w:left="720" w:firstLine="720"/>
        <w:jc w:val="thaiDistribute"/>
        <w:rPr>
          <w:rFonts w:ascii="TH SarabunPSK" w:eastAsia="Sarabun" w:hAnsi="TH SarabunPSK" w:cs="TH SarabunPSK" w:hint="cs"/>
          <w:sz w:val="32"/>
          <w:szCs w:val="32"/>
        </w:rPr>
      </w:pPr>
      <w:r>
        <w:rPr>
          <w:rFonts w:ascii="TH SarabunPSK" w:eastAsia="Sarabun" w:hAnsi="TH SarabunPSK" w:cs="TH SarabunPSK" w:hint="cs"/>
          <w:sz w:val="32"/>
          <w:szCs w:val="32"/>
        </w:rPr>
        <w:t xml:space="preserve">(1) Ability to remember, understand, apply, analyze, synthesize, </w:t>
      </w:r>
      <w:proofErr w:type="gramStart"/>
      <w:r>
        <w:rPr>
          <w:rFonts w:ascii="TH SarabunPSK" w:eastAsia="Sarabun" w:hAnsi="TH SarabunPSK" w:cs="TH SarabunPSK" w:hint="cs"/>
          <w:sz w:val="32"/>
          <w:szCs w:val="32"/>
        </w:rPr>
        <w:t>evaluate</w:t>
      </w:r>
      <w:proofErr w:type="gramEnd"/>
      <w:r>
        <w:rPr>
          <w:rFonts w:ascii="TH SarabunPSK" w:eastAsia="Sarabun" w:hAnsi="TH SarabunPSK" w:cs="TH SarabunPSK" w:hint="cs"/>
          <w:sz w:val="32"/>
          <w:szCs w:val="32"/>
        </w:rPr>
        <w:t xml:space="preserve"> and create knowledge from the academic principles that have been studied </w:t>
      </w:r>
    </w:p>
    <w:p w14:paraId="6D6CCECE" w14:textId="77777777" w:rsidR="00FA0266" w:rsidRDefault="00FA0266" w:rsidP="00FA0266">
      <w:pPr>
        <w:spacing w:line="360" w:lineRule="auto"/>
        <w:ind w:firstLine="720"/>
        <w:jc w:val="thaiDistribute"/>
        <w:rPr>
          <w:rFonts w:ascii="TH SarabunPSK" w:eastAsia="Sarabun" w:hAnsi="TH SarabunPSK" w:cs="TH SarabunPSK" w:hint="cs"/>
          <w:b/>
          <w:bCs/>
          <w:sz w:val="32"/>
          <w:szCs w:val="32"/>
        </w:rPr>
      </w:pPr>
      <w:r>
        <w:rPr>
          <w:rFonts w:ascii="TH SarabunPSK" w:eastAsia="Sarabun" w:hAnsi="TH SarabunPSK" w:cs="TH SarabunPSK" w:hint="cs"/>
          <w:b/>
          <w:bCs/>
          <w:sz w:val="32"/>
          <w:szCs w:val="32"/>
        </w:rPr>
        <w:t xml:space="preserve">3.2 Teaching Methods </w:t>
      </w:r>
    </w:p>
    <w:p w14:paraId="0246B771" w14:textId="77777777" w:rsidR="00FA0266" w:rsidRDefault="00FA0266" w:rsidP="00FA0266">
      <w:pPr>
        <w:spacing w:line="338" w:lineRule="auto"/>
        <w:ind w:left="720"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(1) Education that focuses on providing the students with abilities to learn in the </w:t>
      </w:r>
    </w:p>
    <w:p w14:paraId="6DF80E3D" w14:textId="77777777" w:rsidR="00FA0266" w:rsidRDefault="00FA0266" w:rsidP="00FA0266">
      <w:pPr>
        <w:spacing w:line="338" w:lineRule="auto"/>
        <w:rPr>
          <w:rFonts w:ascii="TH SarabunPSK" w:eastAsia="Sarabun" w:hAnsi="TH SarabunPSK" w:cs="TH SarabunPSK" w:hint="cs"/>
          <w:sz w:val="32"/>
          <w:szCs w:val="32"/>
        </w:rPr>
      </w:pPr>
      <w:r>
        <w:rPr>
          <w:rFonts w:ascii="TH SarabunPSK" w:eastAsia="Sarabun" w:hAnsi="TH SarabunPSK" w:cs="TH SarabunPSK" w:hint="cs"/>
          <w:sz w:val="32"/>
          <w:szCs w:val="32"/>
        </w:rPr>
        <w:t xml:space="preserve">classroom and acquire more knowledge outside the classroom. </w:t>
      </w:r>
    </w:p>
    <w:p w14:paraId="60473019" w14:textId="77777777" w:rsidR="00FA0266" w:rsidRDefault="00FA0266" w:rsidP="00FA0266">
      <w:pPr>
        <w:spacing w:line="338" w:lineRule="auto"/>
        <w:ind w:left="720"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(2) Education with a focus on the student's interests in tandem by getting the students to </w:t>
      </w:r>
    </w:p>
    <w:p w14:paraId="260D1C41" w14:textId="77777777" w:rsidR="00FA0266" w:rsidRDefault="00FA0266" w:rsidP="00FA0266">
      <w:pPr>
        <w:spacing w:line="338" w:lineRule="auto"/>
        <w:rPr>
          <w:rFonts w:ascii="TH SarabunPSK" w:eastAsia="Sarabun" w:hAnsi="TH SarabunPSK" w:cs="TH SarabunPSK" w:hint="cs"/>
          <w:sz w:val="32"/>
          <w:szCs w:val="32"/>
        </w:rPr>
      </w:pPr>
      <w:r>
        <w:rPr>
          <w:rFonts w:ascii="TH SarabunPSK" w:eastAsia="Sarabun" w:hAnsi="TH SarabunPSK" w:cs="TH SarabunPSK" w:hint="cs"/>
          <w:sz w:val="32"/>
          <w:szCs w:val="32"/>
        </w:rPr>
        <w:t xml:space="preserve">study the issues of interest additionally through the preparation of reports, determination of issues, group discussions and case studies. </w:t>
      </w:r>
    </w:p>
    <w:p w14:paraId="6001B60A" w14:textId="77777777" w:rsidR="00FA0266" w:rsidRDefault="00FA0266" w:rsidP="00FA0266">
      <w:pPr>
        <w:spacing w:line="338" w:lineRule="auto"/>
        <w:ind w:left="720"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(3) Education with emphasis on the exchange of knowledge and experiences between the </w:t>
      </w:r>
    </w:p>
    <w:p w14:paraId="3CB181F6" w14:textId="77777777" w:rsidR="00FA0266" w:rsidRDefault="00FA0266" w:rsidP="00FA0266">
      <w:pPr>
        <w:spacing w:line="338" w:lineRule="auto"/>
        <w:rPr>
          <w:rFonts w:ascii="TH SarabunPSK" w:eastAsia="Sarabun" w:hAnsi="TH SarabunPSK" w:cs="TH SarabunPSK" w:hint="cs"/>
          <w:sz w:val="32"/>
          <w:szCs w:val="32"/>
        </w:rPr>
      </w:pPr>
      <w:r>
        <w:rPr>
          <w:rFonts w:ascii="TH SarabunPSK" w:eastAsia="Sarabun" w:hAnsi="TH SarabunPSK" w:cs="TH SarabunPSK" w:hint="cs"/>
          <w:sz w:val="32"/>
          <w:szCs w:val="32"/>
        </w:rPr>
        <w:t xml:space="preserve">teacher and students and between the students and students </w:t>
      </w:r>
    </w:p>
    <w:p w14:paraId="00D39C87" w14:textId="77777777" w:rsidR="00FA0266" w:rsidRDefault="00FA0266" w:rsidP="00FA0266">
      <w:pPr>
        <w:spacing w:line="338" w:lineRule="auto"/>
        <w:ind w:left="720"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(4) Focus on practicing and participation in co-curricular activities to integrate the </w:t>
      </w:r>
    </w:p>
    <w:p w14:paraId="51289892" w14:textId="77777777" w:rsidR="00FA0266" w:rsidRDefault="00FA0266" w:rsidP="00FA0266">
      <w:pPr>
        <w:spacing w:line="338" w:lineRule="auto"/>
        <w:rPr>
          <w:rFonts w:ascii="TH SarabunPSK" w:eastAsia="Sarabun" w:hAnsi="TH SarabunPSK" w:cs="TH SarabunPSK" w:hint="cs"/>
          <w:sz w:val="32"/>
          <w:szCs w:val="32"/>
        </w:rPr>
      </w:pPr>
      <w:r>
        <w:rPr>
          <w:rFonts w:ascii="TH SarabunPSK" w:eastAsia="Sarabun" w:hAnsi="TH SarabunPSK" w:cs="TH SarabunPSK" w:hint="cs"/>
          <w:sz w:val="32"/>
          <w:szCs w:val="32"/>
        </w:rPr>
        <w:lastRenderedPageBreak/>
        <w:t>knowledge into practice concretely</w:t>
      </w:r>
    </w:p>
    <w:p w14:paraId="1D71F55B" w14:textId="77777777" w:rsidR="00FA0266" w:rsidRDefault="00FA0266" w:rsidP="00FA0266">
      <w:pPr>
        <w:spacing w:line="338"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3.3 Evaluation Methods </w:t>
      </w:r>
    </w:p>
    <w:p w14:paraId="37DE5A9B"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Assessment based on behaviors, interest, and participation in education, questioning and answering questions </w:t>
      </w:r>
    </w:p>
    <w:p w14:paraId="6846CF23"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7F8561F4"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 Evaluation of practicing and participation in co-curricular activities to integrate the knowledge </w:t>
      </w:r>
    </w:p>
    <w:p w14:paraId="3B0BD197"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(4) Evaluation based on answering review questions of the chapter and at the end of the semester, including the results of assessing the teacher at the end of the semester</w:t>
      </w:r>
    </w:p>
    <w:p w14:paraId="4F7462C0" w14:textId="77777777" w:rsidR="00FA0266" w:rsidRDefault="00FA0266" w:rsidP="00FA0266">
      <w:pPr>
        <w:spacing w:line="338" w:lineRule="auto"/>
        <w:jc w:val="thaiDistribute"/>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4. Interpersonal Skills and Responsibility </w:t>
      </w:r>
    </w:p>
    <w:p w14:paraId="3EFD31DF" w14:textId="77777777" w:rsidR="00FA0266" w:rsidRDefault="00FA0266" w:rsidP="00FA0266">
      <w:pPr>
        <w:spacing w:line="338" w:lineRule="auto"/>
        <w:ind w:firstLine="720"/>
        <w:jc w:val="thaiDistribute"/>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4.1 Developing Interpersonal Skills and Responsibility </w:t>
      </w:r>
    </w:p>
    <w:p w14:paraId="126F14DA"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Having skills in interpersonal communication related to public relations and corporate communications, such as negotiation, persuasion, conflict management and teamwork, etc. </w:t>
      </w:r>
    </w:p>
    <w:p w14:paraId="4A7FA4B2" w14:textId="77777777" w:rsidR="00FA0266" w:rsidRDefault="00FA0266" w:rsidP="00FA0266">
      <w:pPr>
        <w:spacing w:line="338"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(3) Adjusting oneself well to the context and organizational culture in which the students take professional practice</w:t>
      </w:r>
    </w:p>
    <w:p w14:paraId="1DDE0EAB" w14:textId="77777777" w:rsidR="00FA0266" w:rsidRDefault="00FA0266" w:rsidP="00FA0266">
      <w:pPr>
        <w:spacing w:line="338"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4.2 Teaching Methods </w:t>
      </w:r>
    </w:p>
    <w:p w14:paraId="6AE56CF7"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Incorporating experiences, including related and actual events in the society, to explain in support of education </w:t>
      </w:r>
    </w:p>
    <w:p w14:paraId="7E923E6E"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Study by analyzing case studies related to interpersonal relationships and responsibility </w:t>
      </w:r>
    </w:p>
    <w:p w14:paraId="4B720828"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 Practicing group work such as reports, discussions, special projects, or business models </w:t>
      </w:r>
    </w:p>
    <w:p w14:paraId="70AFCCA8"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(4) Using a teaching method typical of role-playing to encourage the students to have a realistic experience </w:t>
      </w:r>
    </w:p>
    <w:p w14:paraId="234B38FA"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lastRenderedPageBreak/>
        <w:t>(5) Education with a focus on the exchange of knowledge and experiences between the teacher and students and between the students and students</w:t>
      </w:r>
    </w:p>
    <w:p w14:paraId="17D590AF" w14:textId="77777777" w:rsidR="00FA0266" w:rsidRDefault="00FA0266" w:rsidP="00FA0266">
      <w:pPr>
        <w:spacing w:line="338" w:lineRule="auto"/>
        <w:ind w:firstLine="720"/>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4.3 Evaluation Methods </w:t>
      </w:r>
    </w:p>
    <w:p w14:paraId="771C5673"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Evaluation based on participation in education, questioning and answering questions </w:t>
      </w:r>
    </w:p>
    <w:p w14:paraId="152D618E"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Evaluation based on the analysis of case studies </w:t>
      </w:r>
    </w:p>
    <w:p w14:paraId="09044E18"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 Evaluation based on practicing group work </w:t>
      </w:r>
    </w:p>
    <w:p w14:paraId="0534A977" w14:textId="77777777" w:rsidR="00FA0266" w:rsidRDefault="00FA0266" w:rsidP="00FA0266">
      <w:pPr>
        <w:spacing w:line="338" w:lineRule="auto"/>
        <w:ind w:left="720"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(4) Evaluation based on the conclusions and results of role-playing</w:t>
      </w:r>
    </w:p>
    <w:p w14:paraId="5055FD4A" w14:textId="77777777" w:rsidR="00FA0266" w:rsidRDefault="00FA0266" w:rsidP="00FA0266">
      <w:pPr>
        <w:rPr>
          <w:rFonts w:ascii="TH SarabunPSK" w:eastAsia="Sarabun" w:hAnsi="TH SarabunPSK" w:cs="TH SarabunPSK" w:hint="cs"/>
          <w:b/>
          <w:sz w:val="32"/>
          <w:szCs w:val="32"/>
        </w:rPr>
      </w:pPr>
    </w:p>
    <w:p w14:paraId="0DE2EF88" w14:textId="77777777" w:rsidR="00FA0266" w:rsidRDefault="00FA0266" w:rsidP="00FA0266">
      <w:pPr>
        <w:rPr>
          <w:rFonts w:ascii="TH SarabunPSK" w:eastAsia="Sarabun" w:hAnsi="TH SarabunPSK" w:cs="TH SarabunPSK" w:hint="cs"/>
          <w:b/>
          <w:sz w:val="32"/>
          <w:szCs w:val="32"/>
        </w:rPr>
      </w:pPr>
    </w:p>
    <w:p w14:paraId="560BDA3E" w14:textId="77777777" w:rsidR="00FA0266" w:rsidRDefault="00FA0266" w:rsidP="00FA0266">
      <w:pPr>
        <w:spacing w:line="360" w:lineRule="auto"/>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5. Skills in Numerical Analysis, Communication and Using Information Technology </w:t>
      </w:r>
    </w:p>
    <w:p w14:paraId="1FC07250" w14:textId="77777777" w:rsidR="00FA0266" w:rsidRDefault="00FA0266" w:rsidP="00FA0266">
      <w:pPr>
        <w:spacing w:line="360" w:lineRule="auto"/>
        <w:ind w:firstLine="720"/>
        <w:jc w:val="thaiDistribute"/>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5.1 Skills in Numerical Analysis, Communication and Using Information Technology Needed to Develop. </w:t>
      </w:r>
    </w:p>
    <w:p w14:paraId="34EE2F38"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Using information technology to collect data and producing reports together with report presentation </w:t>
      </w:r>
    </w:p>
    <w:p w14:paraId="30964E1D" w14:textId="77777777" w:rsidR="00FA0266" w:rsidRDefault="00FA0266" w:rsidP="00FA0266">
      <w:pPr>
        <w:spacing w:line="360" w:lineRule="auto"/>
        <w:ind w:firstLine="720"/>
        <w:jc w:val="thaiDistribute"/>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5.2 Teaching Methods </w:t>
      </w:r>
    </w:p>
    <w:p w14:paraId="113F6F0D"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Incorporating experiences as well as related and actual events in the society </w:t>
      </w:r>
    </w:p>
    <w:p w14:paraId="49940842"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(2) Study by analyzing case studies related to interpersonal relationships and responsibility</w:t>
      </w:r>
    </w:p>
    <w:p w14:paraId="4F0DB134" w14:textId="77777777" w:rsidR="00FA0266" w:rsidRDefault="00FA0266" w:rsidP="00FA0266">
      <w:pPr>
        <w:spacing w:line="360" w:lineRule="auto"/>
        <w:ind w:firstLine="720"/>
        <w:jc w:val="thaiDistribute"/>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5.3 Evaluation Methods </w:t>
      </w:r>
    </w:p>
    <w:p w14:paraId="5B5400F0"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 Evaluation based on involvement in education, questioning and answering questions </w:t>
      </w:r>
    </w:p>
    <w:p w14:paraId="40B4EA5A"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 Assessment based on the analysis of case studies </w:t>
      </w:r>
    </w:p>
    <w:p w14:paraId="778F5F80"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 Evaluation based on Blog Facebook, and Website assigned to the students </w:t>
      </w:r>
    </w:p>
    <w:p w14:paraId="524FA56A" w14:textId="77777777" w:rsidR="00FA0266" w:rsidRDefault="00FA0266" w:rsidP="00FA0266">
      <w:pPr>
        <w:spacing w:line="360" w:lineRule="auto"/>
        <w:ind w:left="720" w:firstLine="720"/>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(4) Evaluation based on the results of learning outside the classroom and discussions to share experiences</w:t>
      </w:r>
    </w:p>
    <w:p w14:paraId="5489AD59" w14:textId="77777777" w:rsidR="00FA0266" w:rsidRDefault="00FA0266" w:rsidP="00FA0266">
      <w:pPr>
        <w:spacing w:line="276" w:lineRule="auto"/>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Notes </w:t>
      </w:r>
    </w:p>
    <w:p w14:paraId="40CC0101" w14:textId="77777777" w:rsidR="00FA0266" w:rsidRDefault="00FA0266" w:rsidP="00FA0266">
      <w:pPr>
        <w:spacing w:line="276"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lastRenderedPageBreak/>
        <w:t xml:space="preserve">The symbol </w:t>
      </w:r>
      <w:r>
        <w:rPr>
          <w:rFonts w:ascii="TH SarabunPSK" w:eastAsia="Sarabun" w:hAnsi="TH SarabunPSK" w:cs="TH SarabunPSK"/>
          <w:bCs/>
          <w:sz w:val="32"/>
          <w:szCs w:val="32"/>
        </w:rPr>
        <w:sym w:font="TH SarabunPSK" w:char="F06C"/>
      </w:r>
      <w:r>
        <w:rPr>
          <w:rFonts w:ascii="TH SarabunPSK" w:eastAsia="Sarabun" w:hAnsi="TH SarabunPSK" w:cs="TH SarabunPSK" w:hint="cs"/>
          <w:bCs/>
          <w:sz w:val="32"/>
          <w:szCs w:val="32"/>
        </w:rPr>
        <w:t xml:space="preserve"> represents the main responsibility. Which will appear on the map showing the distribution of responsibilities, and learning outcome standards from the curriculum to course (Curriculum Mapping)</w:t>
      </w:r>
    </w:p>
    <w:p w14:paraId="279CCC67" w14:textId="77777777" w:rsidR="00FA0266" w:rsidRDefault="00FA0266" w:rsidP="00FA0266">
      <w:pPr>
        <w:rPr>
          <w:rFonts w:ascii="TH SarabunPSK" w:eastAsia="Sarabun" w:hAnsi="TH SarabunPSK" w:cs="TH SarabunPSK" w:hint="cs"/>
          <w:b/>
          <w:sz w:val="32"/>
          <w:szCs w:val="32"/>
          <w:u w:val="single"/>
        </w:rPr>
      </w:pPr>
    </w:p>
    <w:p w14:paraId="455A45F0" w14:textId="77777777" w:rsidR="00FA0266" w:rsidRDefault="00FA0266" w:rsidP="00FA0266">
      <w:pPr>
        <w:jc w:val="center"/>
        <w:rPr>
          <w:rFonts w:ascii="TH SarabunPSK" w:eastAsia="Sarabun" w:hAnsi="TH SarabunPSK" w:cs="TH SarabunPSK" w:hint="cs"/>
          <w:b/>
          <w:bCs/>
          <w:sz w:val="32"/>
          <w:szCs w:val="32"/>
        </w:rPr>
      </w:pPr>
      <w:r>
        <w:rPr>
          <w:rFonts w:ascii="TH SarabunPSK" w:hAnsi="TH SarabunPSK" w:cs="TH SarabunPSK" w:hint="cs"/>
          <w:b/>
          <w:bCs/>
          <w:sz w:val="32"/>
          <w:szCs w:val="32"/>
        </w:rPr>
        <w:t xml:space="preserve">Section 5: Teaching Schedule and Evaluation </w:t>
      </w:r>
    </w:p>
    <w:p w14:paraId="3339DCB5" w14:textId="77777777" w:rsidR="00FA0266" w:rsidRDefault="00FA0266" w:rsidP="00FA0266">
      <w:pPr>
        <w:numPr>
          <w:ilvl w:val="0"/>
          <w:numId w:val="3"/>
        </w:numPr>
        <w:tabs>
          <w:tab w:val="left" w:pos="284"/>
        </w:tabs>
        <w:ind w:left="0" w:firstLine="0"/>
        <w:rPr>
          <w:rFonts w:ascii="TH SarabunPSK" w:eastAsia="Sarabun" w:hAnsi="TH SarabunPSK" w:cs="TH SarabunPSK" w:hint="cs"/>
          <w:b/>
          <w:sz w:val="32"/>
          <w:szCs w:val="32"/>
        </w:rPr>
      </w:pPr>
      <w:r>
        <w:rPr>
          <w:rFonts w:ascii="TH SarabunPSK" w:eastAsia="Sarabun" w:hAnsi="TH SarabunPSK" w:cs="TH SarabunPSK" w:hint="cs"/>
          <w:b/>
          <w:sz w:val="32"/>
          <w:szCs w:val="32"/>
        </w:rPr>
        <w:t>Teaching Plan</w:t>
      </w:r>
    </w:p>
    <w:tbl>
      <w:tblPr>
        <w:tblW w:w="105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
        <w:gridCol w:w="3261"/>
        <w:gridCol w:w="1199"/>
        <w:gridCol w:w="2913"/>
        <w:gridCol w:w="2126"/>
      </w:tblGrid>
      <w:tr w:rsidR="00FA0266" w14:paraId="0147E9DC" w14:textId="77777777" w:rsidTr="00FA0266">
        <w:tc>
          <w:tcPr>
            <w:tcW w:w="1031" w:type="dxa"/>
            <w:tcBorders>
              <w:top w:val="single" w:sz="4" w:space="0" w:color="000000"/>
              <w:left w:val="single" w:sz="4" w:space="0" w:color="000000"/>
              <w:bottom w:val="single" w:sz="4" w:space="0" w:color="000000"/>
              <w:right w:val="single" w:sz="4" w:space="0" w:color="000000"/>
            </w:tcBorders>
            <w:vAlign w:val="center"/>
            <w:hideMark/>
          </w:tcPr>
          <w:p w14:paraId="4DD4E165" w14:textId="77777777" w:rsidR="00FA0266" w:rsidRDefault="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Week</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AD7D121" w14:textId="77777777" w:rsidR="00FA0266" w:rsidRDefault="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Topic/Details</w:t>
            </w:r>
          </w:p>
        </w:tc>
        <w:tc>
          <w:tcPr>
            <w:tcW w:w="1199" w:type="dxa"/>
            <w:tcBorders>
              <w:top w:val="single" w:sz="4" w:space="0" w:color="000000"/>
              <w:left w:val="single" w:sz="4" w:space="0" w:color="000000"/>
              <w:bottom w:val="single" w:sz="4" w:space="0" w:color="000000"/>
              <w:right w:val="single" w:sz="4" w:space="0" w:color="000000"/>
            </w:tcBorders>
            <w:vAlign w:val="center"/>
            <w:hideMark/>
          </w:tcPr>
          <w:p w14:paraId="447EDF57" w14:textId="77777777" w:rsidR="00FA0266" w:rsidRDefault="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Hours</w:t>
            </w:r>
          </w:p>
        </w:tc>
        <w:tc>
          <w:tcPr>
            <w:tcW w:w="2912" w:type="dxa"/>
            <w:tcBorders>
              <w:top w:val="single" w:sz="4" w:space="0" w:color="000000"/>
              <w:left w:val="single" w:sz="4" w:space="0" w:color="000000"/>
              <w:bottom w:val="single" w:sz="4" w:space="0" w:color="000000"/>
              <w:right w:val="single" w:sz="4" w:space="0" w:color="000000"/>
            </w:tcBorders>
            <w:vAlign w:val="center"/>
            <w:hideMark/>
          </w:tcPr>
          <w:p w14:paraId="524AEC4A" w14:textId="77777777" w:rsidR="00FA0266" w:rsidRDefault="00FA0266">
            <w:pPr>
              <w:jc w:val="center"/>
              <w:rPr>
                <w:rFonts w:ascii="TH SarabunPSK" w:eastAsia="Sarabun" w:hAnsi="TH SarabunPSK" w:cs="TH SarabunPSK" w:hint="cs"/>
                <w:b/>
                <w:bCs/>
                <w:sz w:val="32"/>
                <w:szCs w:val="32"/>
              </w:rPr>
            </w:pPr>
            <w:r>
              <w:rPr>
                <w:rFonts w:ascii="TH SarabunPSK" w:hAnsi="TH SarabunPSK" w:cs="TH SarabunPSK" w:hint="cs"/>
                <w:b/>
                <w:bCs/>
                <w:sz w:val="32"/>
                <w:szCs w:val="32"/>
              </w:rPr>
              <w:t>Educational Activities / Mediums for Use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F57AB00" w14:textId="77777777" w:rsidR="00FA0266" w:rsidRDefault="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Lecturer</w:t>
            </w:r>
          </w:p>
        </w:tc>
      </w:tr>
      <w:tr w:rsidR="00FA0266" w14:paraId="238200D8" w14:textId="77777777" w:rsidTr="00FA0266">
        <w:trPr>
          <w:trHeight w:val="467"/>
        </w:trPr>
        <w:tc>
          <w:tcPr>
            <w:tcW w:w="1031" w:type="dxa"/>
            <w:tcBorders>
              <w:top w:val="single" w:sz="4" w:space="0" w:color="000000"/>
              <w:left w:val="single" w:sz="4" w:space="0" w:color="000000"/>
              <w:bottom w:val="single" w:sz="4" w:space="0" w:color="000000"/>
              <w:right w:val="single" w:sz="4" w:space="0" w:color="000000"/>
            </w:tcBorders>
            <w:hideMark/>
          </w:tcPr>
          <w:p w14:paraId="3EE33BA5"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1</w:t>
            </w:r>
          </w:p>
        </w:tc>
        <w:tc>
          <w:tcPr>
            <w:tcW w:w="3260" w:type="dxa"/>
            <w:tcBorders>
              <w:top w:val="single" w:sz="4" w:space="0" w:color="000000"/>
              <w:left w:val="single" w:sz="4" w:space="0" w:color="000000"/>
              <w:bottom w:val="single" w:sz="4" w:space="0" w:color="000000"/>
              <w:right w:val="single" w:sz="4" w:space="0" w:color="000000"/>
            </w:tcBorders>
            <w:hideMark/>
          </w:tcPr>
          <w:p w14:paraId="7896F297" w14:textId="77777777" w:rsidR="00FA0266" w:rsidRPr="00FA0266" w:rsidRDefault="00FA0266" w:rsidP="00FA0266">
            <w:pPr>
              <w:pStyle w:val="ListParagraph"/>
              <w:numPr>
                <w:ilvl w:val="0"/>
                <w:numId w:val="16"/>
              </w:numPr>
              <w:rPr>
                <w:rFonts w:ascii="TH SarabunPSK" w:hAnsi="TH SarabunPSK" w:cs="TH SarabunPSK" w:hint="cs"/>
                <w:sz w:val="32"/>
                <w:szCs w:val="32"/>
              </w:rPr>
            </w:pPr>
            <w:r w:rsidRPr="00FA0266">
              <w:rPr>
                <w:rFonts w:ascii="TH SarabunPSK" w:hAnsi="TH SarabunPSK" w:cs="TH SarabunPSK" w:hint="cs"/>
                <w:sz w:val="32"/>
                <w:szCs w:val="32"/>
              </w:rPr>
              <w:t>Introduction Course Syllabus</w:t>
            </w:r>
          </w:p>
          <w:p w14:paraId="7AA7472A" w14:textId="30599ADE" w:rsidR="00FA0266" w:rsidRPr="00FA0266" w:rsidRDefault="00FA0266" w:rsidP="00FA0266">
            <w:pPr>
              <w:pStyle w:val="ListParagraph"/>
              <w:numPr>
                <w:ilvl w:val="0"/>
                <w:numId w:val="16"/>
              </w:numPr>
              <w:rPr>
                <w:rFonts w:ascii="TH SarabunPSK" w:eastAsia="Sarabun" w:hAnsi="TH SarabunPSK" w:cs="TH SarabunPSK" w:hint="cs"/>
                <w:b/>
                <w:sz w:val="32"/>
                <w:szCs w:val="32"/>
              </w:rPr>
            </w:pPr>
            <w:r w:rsidRPr="00FA0266">
              <w:rPr>
                <w:rFonts w:ascii="TH SarabunPSK" w:hAnsi="TH SarabunPSK" w:cs="TH SarabunPSK" w:hint="cs"/>
                <w:sz w:val="32"/>
                <w:szCs w:val="32"/>
              </w:rPr>
              <w:t>Concept of SME in International Trade</w:t>
            </w:r>
          </w:p>
          <w:p w14:paraId="23A481A4" w14:textId="6DC005B1"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Group-test</w:t>
            </w:r>
          </w:p>
          <w:p w14:paraId="790E3C07"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 xml:space="preserve">Vocabulary </w:t>
            </w:r>
          </w:p>
        </w:tc>
        <w:tc>
          <w:tcPr>
            <w:tcW w:w="1199" w:type="dxa"/>
            <w:tcBorders>
              <w:top w:val="single" w:sz="4" w:space="0" w:color="000000"/>
              <w:left w:val="single" w:sz="4" w:space="0" w:color="000000"/>
              <w:bottom w:val="single" w:sz="4" w:space="0" w:color="000000"/>
              <w:right w:val="single" w:sz="4" w:space="0" w:color="000000"/>
            </w:tcBorders>
            <w:hideMark/>
          </w:tcPr>
          <w:p w14:paraId="3221D560"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57038F07"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Self-introduction</w:t>
            </w:r>
          </w:p>
          <w:p w14:paraId="3E92E080"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Course syllabus break-down</w:t>
            </w:r>
          </w:p>
          <w:p w14:paraId="23BB69FD"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67DDE06E"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 xml:space="preserve">Class participation </w:t>
            </w:r>
          </w:p>
          <w:p w14:paraId="45F7CDC7"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4E9E21C2"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180CC27C"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4D67317D"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2-3</w:t>
            </w:r>
          </w:p>
        </w:tc>
        <w:tc>
          <w:tcPr>
            <w:tcW w:w="3260" w:type="dxa"/>
            <w:tcBorders>
              <w:top w:val="single" w:sz="4" w:space="0" w:color="000000"/>
              <w:left w:val="single" w:sz="4" w:space="0" w:color="000000"/>
              <w:bottom w:val="single" w:sz="4" w:space="0" w:color="000000"/>
              <w:right w:val="single" w:sz="4" w:space="0" w:color="000000"/>
            </w:tcBorders>
            <w:hideMark/>
          </w:tcPr>
          <w:p w14:paraId="019EB362" w14:textId="77777777" w:rsidR="00FA0266" w:rsidRPr="00FA0266" w:rsidRDefault="00FA0266" w:rsidP="00FA0266">
            <w:pPr>
              <w:pStyle w:val="ListParagraph"/>
              <w:numPr>
                <w:ilvl w:val="0"/>
                <w:numId w:val="17"/>
              </w:numPr>
              <w:rPr>
                <w:rFonts w:ascii="TH SarabunPSK" w:hAnsi="TH SarabunPSK" w:cs="TH SarabunPSK" w:hint="cs"/>
                <w:b/>
                <w:bCs/>
                <w:sz w:val="32"/>
                <w:szCs w:val="32"/>
              </w:rPr>
            </w:pPr>
            <w:r w:rsidRPr="00FA0266">
              <w:rPr>
                <w:rFonts w:ascii="TH SarabunPSK" w:hAnsi="TH SarabunPSK" w:cs="TH SarabunPSK" w:hint="cs"/>
                <w:b/>
                <w:bCs/>
                <w:sz w:val="32"/>
                <w:szCs w:val="32"/>
              </w:rPr>
              <w:t xml:space="preserve">SMEs in a globalized world globalization </w:t>
            </w:r>
          </w:p>
          <w:p w14:paraId="0AE26C25" w14:textId="75BD7E2E" w:rsidR="00FA0266" w:rsidRPr="00FA0266" w:rsidRDefault="00FA0266" w:rsidP="00FA0266">
            <w:pPr>
              <w:pStyle w:val="ListParagraph"/>
              <w:numPr>
                <w:ilvl w:val="0"/>
                <w:numId w:val="17"/>
              </w:numPr>
              <w:rPr>
                <w:rFonts w:ascii="TH SarabunPSK" w:eastAsia="Sarabun" w:hAnsi="TH SarabunPSK" w:cs="TH SarabunPSK"/>
                <w:b/>
                <w:sz w:val="32"/>
                <w:szCs w:val="32"/>
              </w:rPr>
            </w:pPr>
            <w:r w:rsidRPr="00FA0266">
              <w:rPr>
                <w:rFonts w:ascii="TH SarabunPSK" w:hAnsi="TH SarabunPSK" w:cs="TH SarabunPSK" w:hint="cs"/>
                <w:b/>
                <w:bCs/>
                <w:sz w:val="32"/>
                <w:szCs w:val="32"/>
              </w:rPr>
              <w:t>Definition and Implication</w:t>
            </w:r>
          </w:p>
          <w:p w14:paraId="04E0BA2A" w14:textId="357B9A14" w:rsidR="00FA0266" w:rsidRPr="00FA0266" w:rsidRDefault="00FA0266" w:rsidP="00FA0266">
            <w:pPr>
              <w:pStyle w:val="ListParagraph"/>
              <w:numPr>
                <w:ilvl w:val="0"/>
                <w:numId w:val="17"/>
              </w:numPr>
              <w:rPr>
                <w:rFonts w:ascii="TH SarabunPSK" w:eastAsia="Sarabun" w:hAnsi="TH SarabunPSK" w:cs="TH SarabunPSK" w:hint="cs"/>
                <w:b/>
                <w:bCs/>
                <w:sz w:val="32"/>
                <w:szCs w:val="32"/>
              </w:rPr>
            </w:pPr>
            <w:r w:rsidRPr="00FA0266">
              <w:rPr>
                <w:rFonts w:ascii="TH SarabunPSK" w:hAnsi="TH SarabunPSK" w:cs="TH SarabunPSK" w:hint="cs"/>
                <w:b/>
                <w:bCs/>
                <w:sz w:val="32"/>
                <w:szCs w:val="32"/>
              </w:rPr>
              <w:t>SMEs and Internationalization</w:t>
            </w:r>
          </w:p>
          <w:p w14:paraId="1774819E"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Activities</w:t>
            </w:r>
          </w:p>
          <w:p w14:paraId="6B9D51A7"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Oral-test</w:t>
            </w:r>
          </w:p>
          <w:p w14:paraId="0D5269E9"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Vocabulary</w:t>
            </w:r>
          </w:p>
        </w:tc>
        <w:tc>
          <w:tcPr>
            <w:tcW w:w="1199" w:type="dxa"/>
            <w:tcBorders>
              <w:top w:val="single" w:sz="4" w:space="0" w:color="000000"/>
              <w:left w:val="single" w:sz="4" w:space="0" w:color="000000"/>
              <w:bottom w:val="single" w:sz="4" w:space="0" w:color="000000"/>
              <w:right w:val="single" w:sz="4" w:space="0" w:color="000000"/>
            </w:tcBorders>
            <w:hideMark/>
          </w:tcPr>
          <w:p w14:paraId="2DB5B509"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 xml:space="preserve">3 </w:t>
            </w:r>
          </w:p>
        </w:tc>
        <w:tc>
          <w:tcPr>
            <w:tcW w:w="2912" w:type="dxa"/>
            <w:tcBorders>
              <w:top w:val="single" w:sz="4" w:space="0" w:color="000000"/>
              <w:left w:val="single" w:sz="4" w:space="0" w:color="000000"/>
              <w:bottom w:val="single" w:sz="4" w:space="0" w:color="000000"/>
              <w:right w:val="single" w:sz="4" w:space="0" w:color="000000"/>
            </w:tcBorders>
            <w:hideMark/>
          </w:tcPr>
          <w:p w14:paraId="2EEEE640"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1E03DFC5"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107BEAA3" w14:textId="63049CD7" w:rsidR="00FA0266" w:rsidRPr="00FA0266" w:rsidRDefault="00FA0266" w:rsidP="00FA0266">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7CE53A4A"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00FA293D"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30545C1D"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3C8DC0CD"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3-4</w:t>
            </w:r>
          </w:p>
        </w:tc>
        <w:tc>
          <w:tcPr>
            <w:tcW w:w="3260" w:type="dxa"/>
            <w:tcBorders>
              <w:top w:val="single" w:sz="4" w:space="0" w:color="000000"/>
              <w:left w:val="single" w:sz="4" w:space="0" w:color="000000"/>
              <w:bottom w:val="single" w:sz="4" w:space="0" w:color="000000"/>
              <w:right w:val="single" w:sz="4" w:space="0" w:color="000000"/>
            </w:tcBorders>
            <w:hideMark/>
          </w:tcPr>
          <w:p w14:paraId="631EEEC9" w14:textId="759B96CB" w:rsidR="00FA0266" w:rsidRPr="00FA0266" w:rsidRDefault="00FA0266" w:rsidP="00FA0266">
            <w:pPr>
              <w:pStyle w:val="ListParagraph"/>
              <w:numPr>
                <w:ilvl w:val="0"/>
                <w:numId w:val="18"/>
              </w:numPr>
              <w:rPr>
                <w:rFonts w:ascii="TH SarabunPSK" w:eastAsia="Sarabun" w:hAnsi="TH SarabunPSK" w:cs="TH SarabunPSK" w:hint="cs"/>
                <w:b/>
                <w:bCs/>
                <w:sz w:val="32"/>
                <w:szCs w:val="32"/>
              </w:rPr>
            </w:pPr>
            <w:r w:rsidRPr="00FA0266">
              <w:rPr>
                <w:rFonts w:ascii="TH SarabunPSK" w:hAnsi="TH SarabunPSK" w:cs="TH SarabunPSK" w:hint="cs"/>
                <w:b/>
                <w:bCs/>
                <w:sz w:val="32"/>
                <w:szCs w:val="32"/>
              </w:rPr>
              <w:t>Advancing SME internationalization</w:t>
            </w:r>
          </w:p>
          <w:p w14:paraId="34BB71B5" w14:textId="4056B40D" w:rsidR="00FA0266" w:rsidRPr="00FA0266" w:rsidRDefault="00FA0266" w:rsidP="00FA0266">
            <w:pPr>
              <w:pStyle w:val="ListParagraph"/>
              <w:numPr>
                <w:ilvl w:val="0"/>
                <w:numId w:val="7"/>
              </w:numPr>
              <w:rPr>
                <w:rFonts w:ascii="TH SarabunPSK" w:eastAsia="Sarabun" w:hAnsi="TH SarabunPSK" w:cs="TH SarabunPSK" w:hint="cs"/>
                <w:b/>
                <w:bCs/>
                <w:sz w:val="32"/>
                <w:szCs w:val="32"/>
                <w:lang w:val="en-GB"/>
              </w:rPr>
            </w:pPr>
            <w:r w:rsidRPr="00FA0266">
              <w:rPr>
                <w:rFonts w:ascii="TH SarabunPSK" w:hAnsi="TH SarabunPSK" w:cs="TH SarabunPSK" w:hint="cs"/>
                <w:b/>
                <w:bCs/>
                <w:sz w:val="32"/>
                <w:szCs w:val="32"/>
              </w:rPr>
              <w:t>Holding back from and barriers to SME Internationalization</w:t>
            </w:r>
          </w:p>
          <w:p w14:paraId="1605FAAF"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Vocabulary</w:t>
            </w:r>
          </w:p>
          <w:p w14:paraId="7E6EBB73"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Role Play</w:t>
            </w:r>
          </w:p>
          <w:p w14:paraId="791A2D99" w14:textId="77777777" w:rsidR="00FA0266" w:rsidRDefault="00FA0266">
            <w:pPr>
              <w:jc w:val="both"/>
              <w:rPr>
                <w:rFonts w:ascii="TH SarabunPSK" w:eastAsia="Sarabun" w:hAnsi="TH SarabunPSK" w:cs="TH SarabunPSK" w:hint="cs"/>
                <w:sz w:val="32"/>
                <w:szCs w:val="32"/>
                <w:cs/>
              </w:rPr>
            </w:pPr>
            <w:r>
              <w:rPr>
                <w:rFonts w:ascii="TH SarabunPSK" w:eastAsia="Sarabun" w:hAnsi="TH SarabunPSK" w:cs="TH SarabunPSK" w:hint="cs"/>
                <w:sz w:val="32"/>
                <w:szCs w:val="32"/>
              </w:rPr>
              <w:t>Oral test</w:t>
            </w:r>
          </w:p>
        </w:tc>
        <w:tc>
          <w:tcPr>
            <w:tcW w:w="1199" w:type="dxa"/>
            <w:tcBorders>
              <w:top w:val="single" w:sz="4" w:space="0" w:color="000000"/>
              <w:left w:val="single" w:sz="4" w:space="0" w:color="000000"/>
              <w:bottom w:val="single" w:sz="4" w:space="0" w:color="000000"/>
              <w:right w:val="single" w:sz="4" w:space="0" w:color="000000"/>
            </w:tcBorders>
            <w:hideMark/>
          </w:tcPr>
          <w:p w14:paraId="7C544C7A"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4906D4F0"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2623D554"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47BBBEB3"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09441D8D"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152E67E4"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2527F24D"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2F5E868C"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lastRenderedPageBreak/>
              <w:t>5</w:t>
            </w:r>
          </w:p>
        </w:tc>
        <w:tc>
          <w:tcPr>
            <w:tcW w:w="3260" w:type="dxa"/>
            <w:tcBorders>
              <w:top w:val="single" w:sz="4" w:space="0" w:color="000000"/>
              <w:left w:val="single" w:sz="4" w:space="0" w:color="000000"/>
              <w:bottom w:val="single" w:sz="4" w:space="0" w:color="000000"/>
              <w:right w:val="single" w:sz="4" w:space="0" w:color="000000"/>
            </w:tcBorders>
            <w:hideMark/>
          </w:tcPr>
          <w:p w14:paraId="0585BC9C" w14:textId="77777777" w:rsidR="00FA0266" w:rsidRPr="00FA0266" w:rsidRDefault="00FA0266" w:rsidP="00FA0266">
            <w:pPr>
              <w:pStyle w:val="ListParagraph"/>
              <w:numPr>
                <w:ilvl w:val="0"/>
                <w:numId w:val="7"/>
              </w:numPr>
              <w:rPr>
                <w:rFonts w:ascii="TH SarabunPSK" w:hAnsi="TH SarabunPSK" w:cs="TH SarabunPSK" w:hint="cs"/>
                <w:sz w:val="32"/>
                <w:szCs w:val="32"/>
              </w:rPr>
            </w:pPr>
            <w:r w:rsidRPr="00FA0266">
              <w:rPr>
                <w:rFonts w:ascii="TH SarabunPSK" w:hAnsi="TH SarabunPSK" w:cs="TH SarabunPSK" w:hint="cs"/>
                <w:sz w:val="32"/>
                <w:szCs w:val="32"/>
              </w:rPr>
              <w:t xml:space="preserve">Financing &amp; Financial SME Internationalization </w:t>
            </w:r>
          </w:p>
          <w:p w14:paraId="1F15B2FF" w14:textId="7611EA94" w:rsidR="00FA0266" w:rsidRPr="00FA0266" w:rsidRDefault="00FA0266" w:rsidP="00FA0266">
            <w:pPr>
              <w:pStyle w:val="ListParagraph"/>
              <w:numPr>
                <w:ilvl w:val="0"/>
                <w:numId w:val="7"/>
              </w:numPr>
              <w:rPr>
                <w:rFonts w:ascii="TH SarabunPSK" w:eastAsia="Sarabun" w:hAnsi="TH SarabunPSK" w:cs="TH SarabunPSK" w:hint="cs"/>
                <w:sz w:val="32"/>
                <w:szCs w:val="32"/>
                <w:lang w:val="en-GB"/>
              </w:rPr>
            </w:pPr>
            <w:r w:rsidRPr="00FA0266">
              <w:rPr>
                <w:rFonts w:ascii="TH SarabunPSK" w:hAnsi="TH SarabunPSK" w:cs="TH SarabunPSK" w:hint="cs"/>
                <w:sz w:val="32"/>
                <w:szCs w:val="32"/>
              </w:rPr>
              <w:t xml:space="preserve">1st Assignment: solve &amp; complete the </w:t>
            </w:r>
            <w:r w:rsidRPr="00FA0266">
              <w:rPr>
                <w:rFonts w:ascii="TH SarabunPSK" w:hAnsi="TH SarabunPSK" w:cs="TH SarabunPSK"/>
                <w:sz w:val="32"/>
                <w:szCs w:val="32"/>
              </w:rPr>
              <w:t>task.</w:t>
            </w:r>
          </w:p>
          <w:p w14:paraId="1E80B3E2"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Activities in class</w:t>
            </w:r>
          </w:p>
          <w:p w14:paraId="4A81B75F"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Oral-test</w:t>
            </w:r>
          </w:p>
        </w:tc>
        <w:tc>
          <w:tcPr>
            <w:tcW w:w="1199" w:type="dxa"/>
            <w:tcBorders>
              <w:top w:val="single" w:sz="4" w:space="0" w:color="000000"/>
              <w:left w:val="single" w:sz="4" w:space="0" w:color="000000"/>
              <w:bottom w:val="single" w:sz="4" w:space="0" w:color="000000"/>
              <w:right w:val="single" w:sz="4" w:space="0" w:color="000000"/>
            </w:tcBorders>
            <w:hideMark/>
          </w:tcPr>
          <w:p w14:paraId="6D64A248"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48B29E24"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076999D5"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793F302E"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08285092"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Google classroom</w:t>
            </w:r>
          </w:p>
          <w:p w14:paraId="0DA7AE42"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74D4DCCF"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3B49150D"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08874C9E"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6</w:t>
            </w:r>
          </w:p>
        </w:tc>
        <w:tc>
          <w:tcPr>
            <w:tcW w:w="3260" w:type="dxa"/>
            <w:tcBorders>
              <w:top w:val="single" w:sz="4" w:space="0" w:color="000000"/>
              <w:left w:val="single" w:sz="4" w:space="0" w:color="000000"/>
              <w:bottom w:val="single" w:sz="4" w:space="0" w:color="000000"/>
              <w:right w:val="single" w:sz="4" w:space="0" w:color="000000"/>
            </w:tcBorders>
          </w:tcPr>
          <w:p w14:paraId="4992F84E" w14:textId="77777777" w:rsidR="00FA0266" w:rsidRDefault="00FA0266">
            <w:pPr>
              <w:jc w:val="both"/>
              <w:rPr>
                <w:rFonts w:ascii="TH SarabunPSK" w:eastAsia="Sarabun" w:hAnsi="TH SarabunPSK" w:cs="TH SarabunPSK" w:hint="cs"/>
                <w:b/>
                <w:bCs/>
                <w:sz w:val="32"/>
                <w:szCs w:val="32"/>
              </w:rPr>
            </w:pPr>
            <w:r>
              <w:rPr>
                <w:rFonts w:ascii="TH SarabunPSK" w:eastAsia="Sarabun" w:hAnsi="TH SarabunPSK" w:cs="TH SarabunPSK" w:hint="cs"/>
                <w:b/>
                <w:bCs/>
                <w:sz w:val="32"/>
                <w:szCs w:val="32"/>
              </w:rPr>
              <w:t>Midterm Exam</w:t>
            </w:r>
          </w:p>
          <w:p w14:paraId="264C96F0" w14:textId="019CEE9B" w:rsidR="00FA0266" w:rsidRDefault="00FA0266">
            <w:pPr>
              <w:jc w:val="both"/>
              <w:rPr>
                <w:rFonts w:ascii="TH SarabunPSK" w:eastAsia="Sarabun" w:hAnsi="TH SarabunPSK" w:cs="TH SarabunPSK" w:hint="cs"/>
                <w:sz w:val="32"/>
                <w:szCs w:val="32"/>
              </w:rPr>
            </w:pPr>
          </w:p>
          <w:p w14:paraId="63473D6B" w14:textId="77777777" w:rsidR="00FA0266" w:rsidRDefault="00FA0266">
            <w:pPr>
              <w:jc w:val="both"/>
              <w:rPr>
                <w:rFonts w:ascii="TH SarabunPSK" w:eastAsia="Sarabun" w:hAnsi="TH SarabunPSK" w:cs="TH SarabunPSK" w:hint="cs"/>
                <w:sz w:val="32"/>
                <w:szCs w:val="32"/>
              </w:rPr>
            </w:pPr>
          </w:p>
        </w:tc>
        <w:tc>
          <w:tcPr>
            <w:tcW w:w="1199" w:type="dxa"/>
            <w:tcBorders>
              <w:top w:val="single" w:sz="4" w:space="0" w:color="000000"/>
              <w:left w:val="single" w:sz="4" w:space="0" w:color="000000"/>
              <w:bottom w:val="single" w:sz="4" w:space="0" w:color="000000"/>
              <w:right w:val="single" w:sz="4" w:space="0" w:color="000000"/>
            </w:tcBorders>
          </w:tcPr>
          <w:p w14:paraId="3F0C0F9B" w14:textId="77777777" w:rsidR="00FA0266" w:rsidRDefault="00FA0266">
            <w:pPr>
              <w:jc w:val="center"/>
              <w:rPr>
                <w:rFonts w:ascii="TH SarabunPSK" w:eastAsia="Sarabun" w:hAnsi="TH SarabunPSK" w:cs="TH SarabunPSK" w:hint="cs"/>
                <w:sz w:val="32"/>
                <w:szCs w:val="32"/>
              </w:rPr>
            </w:pPr>
          </w:p>
        </w:tc>
        <w:tc>
          <w:tcPr>
            <w:tcW w:w="2912" w:type="dxa"/>
            <w:tcBorders>
              <w:top w:val="single" w:sz="4" w:space="0" w:color="000000"/>
              <w:left w:val="single" w:sz="4" w:space="0" w:color="000000"/>
              <w:bottom w:val="single" w:sz="4" w:space="0" w:color="000000"/>
              <w:right w:val="single" w:sz="4" w:space="0" w:color="000000"/>
            </w:tcBorders>
            <w:hideMark/>
          </w:tcPr>
          <w:p w14:paraId="4CBF9010"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6C069F16"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5511F0B3"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2C4BD779"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74960BA1"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377903CA"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7DB96D69"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7-8</w:t>
            </w:r>
          </w:p>
        </w:tc>
        <w:tc>
          <w:tcPr>
            <w:tcW w:w="3260" w:type="dxa"/>
            <w:tcBorders>
              <w:top w:val="single" w:sz="4" w:space="0" w:color="000000"/>
              <w:left w:val="single" w:sz="4" w:space="0" w:color="000000"/>
              <w:bottom w:val="single" w:sz="4" w:space="0" w:color="000000"/>
              <w:right w:val="single" w:sz="4" w:space="0" w:color="000000"/>
            </w:tcBorders>
            <w:hideMark/>
          </w:tcPr>
          <w:p w14:paraId="0E8FEC46" w14:textId="77777777" w:rsidR="005950F7" w:rsidRPr="005950F7" w:rsidRDefault="005950F7" w:rsidP="005950F7">
            <w:pPr>
              <w:pStyle w:val="ListParagraph"/>
              <w:numPr>
                <w:ilvl w:val="0"/>
                <w:numId w:val="19"/>
              </w:numPr>
              <w:jc w:val="both"/>
              <w:rPr>
                <w:rFonts w:ascii="TH SarabunPSK" w:eastAsia="Sarabun" w:hAnsi="TH SarabunPSK" w:cs="TH SarabunPSK"/>
                <w:sz w:val="32"/>
                <w:szCs w:val="32"/>
              </w:rPr>
            </w:pPr>
            <w:r w:rsidRPr="005950F7">
              <w:rPr>
                <w:rFonts w:ascii="TH SarabunPSK" w:eastAsia="Sarabun" w:hAnsi="TH SarabunPSK" w:cs="TH SarabunPSK"/>
                <w:b/>
                <w:bCs/>
                <w:sz w:val="32"/>
                <w:szCs w:val="32"/>
              </w:rPr>
              <w:t>Type of Business</w:t>
            </w:r>
          </w:p>
          <w:p w14:paraId="41655D45" w14:textId="77777777" w:rsidR="005950F7" w:rsidRPr="005950F7" w:rsidRDefault="005950F7" w:rsidP="005950F7">
            <w:pPr>
              <w:pStyle w:val="ListParagraph"/>
              <w:numPr>
                <w:ilvl w:val="0"/>
                <w:numId w:val="9"/>
              </w:numPr>
              <w:jc w:val="both"/>
              <w:rPr>
                <w:rFonts w:ascii="TH SarabunPSK" w:eastAsia="Sarabun" w:hAnsi="TH SarabunPSK" w:cs="TH SarabunPSK"/>
                <w:sz w:val="32"/>
                <w:szCs w:val="32"/>
              </w:rPr>
            </w:pPr>
            <w:r>
              <w:rPr>
                <w:rFonts w:ascii="TH SarabunPSK" w:eastAsia="Sarabun" w:hAnsi="TH SarabunPSK" w:cs="TH SarabunPSK"/>
                <w:b/>
                <w:bCs/>
                <w:sz w:val="32"/>
                <w:szCs w:val="32"/>
              </w:rPr>
              <w:t>Organization Cultural</w:t>
            </w:r>
          </w:p>
          <w:p w14:paraId="4C8A0286" w14:textId="3FD09EB5" w:rsidR="00FA0266" w:rsidRPr="005950F7" w:rsidRDefault="00FA0266" w:rsidP="005950F7">
            <w:pPr>
              <w:jc w:val="both"/>
              <w:rPr>
                <w:rFonts w:ascii="TH SarabunPSK" w:eastAsia="Sarabun" w:hAnsi="TH SarabunPSK" w:cs="TH SarabunPSK" w:hint="cs"/>
                <w:sz w:val="32"/>
                <w:szCs w:val="32"/>
              </w:rPr>
            </w:pPr>
            <w:r w:rsidRPr="005950F7">
              <w:rPr>
                <w:rFonts w:ascii="TH SarabunPSK" w:eastAsia="Sarabun" w:hAnsi="TH SarabunPSK" w:cs="TH SarabunPSK" w:hint="cs"/>
                <w:sz w:val="32"/>
                <w:szCs w:val="32"/>
              </w:rPr>
              <w:t>Oral test</w:t>
            </w:r>
          </w:p>
          <w:p w14:paraId="658F9D81"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tcPr>
          <w:p w14:paraId="519A3B00" w14:textId="77777777" w:rsidR="00FA0266" w:rsidRDefault="00FA0266">
            <w:pPr>
              <w:jc w:val="center"/>
              <w:rPr>
                <w:rFonts w:ascii="TH SarabunPSK" w:eastAsia="Sarabun" w:hAnsi="TH SarabunPSK" w:cs="TH SarabunPSK" w:hint="cs"/>
                <w:sz w:val="32"/>
                <w:szCs w:val="32"/>
              </w:rPr>
            </w:pPr>
          </w:p>
        </w:tc>
        <w:tc>
          <w:tcPr>
            <w:tcW w:w="2912" w:type="dxa"/>
            <w:tcBorders>
              <w:top w:val="single" w:sz="4" w:space="0" w:color="000000"/>
              <w:left w:val="single" w:sz="4" w:space="0" w:color="000000"/>
              <w:bottom w:val="single" w:sz="4" w:space="0" w:color="000000"/>
              <w:right w:val="single" w:sz="4" w:space="0" w:color="000000"/>
            </w:tcBorders>
            <w:hideMark/>
          </w:tcPr>
          <w:p w14:paraId="24D64060"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4A706064"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542EBB09"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1FCA38E4"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Google classroom</w:t>
            </w:r>
          </w:p>
          <w:p w14:paraId="2BF53688"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7939BF9E"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28079047"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38932BBC"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9</w:t>
            </w:r>
          </w:p>
        </w:tc>
        <w:tc>
          <w:tcPr>
            <w:tcW w:w="3260" w:type="dxa"/>
            <w:tcBorders>
              <w:top w:val="single" w:sz="4" w:space="0" w:color="000000"/>
              <w:left w:val="single" w:sz="4" w:space="0" w:color="000000"/>
              <w:bottom w:val="single" w:sz="4" w:space="0" w:color="000000"/>
              <w:right w:val="single" w:sz="4" w:space="0" w:color="000000"/>
            </w:tcBorders>
            <w:hideMark/>
          </w:tcPr>
          <w:p w14:paraId="01018C7D" w14:textId="77777777" w:rsidR="00FA0266" w:rsidRDefault="00FA0266">
            <w:pPr>
              <w:jc w:val="both"/>
              <w:rPr>
                <w:rFonts w:ascii="TH SarabunPSK" w:eastAsia="Sarabun" w:hAnsi="TH SarabunPSK" w:cs="TH SarabunPSK" w:hint="cs"/>
                <w:b/>
                <w:bCs/>
                <w:sz w:val="32"/>
                <w:szCs w:val="32"/>
              </w:rPr>
            </w:pPr>
            <w:r>
              <w:rPr>
                <w:rFonts w:ascii="TH SarabunPSK" w:eastAsia="Sarabun" w:hAnsi="TH SarabunPSK" w:cs="TH SarabunPSK" w:hint="cs"/>
                <w:b/>
                <w:bCs/>
                <w:sz w:val="32"/>
                <w:szCs w:val="32"/>
              </w:rPr>
              <w:t xml:space="preserve">Unit 5: </w:t>
            </w:r>
          </w:p>
          <w:p w14:paraId="33774BF0" w14:textId="77777777" w:rsidR="00FA0266" w:rsidRDefault="00FA0266" w:rsidP="0006076F">
            <w:pPr>
              <w:pStyle w:val="ListParagraph"/>
              <w:numPr>
                <w:ilvl w:val="0"/>
                <w:numId w:val="10"/>
              </w:numPr>
              <w:rPr>
                <w:rFonts w:ascii="TH SarabunPSK" w:eastAsia="Sarabun" w:hAnsi="TH SarabunPSK" w:cs="TH SarabunPSK" w:hint="cs"/>
                <w:sz w:val="32"/>
                <w:szCs w:val="32"/>
              </w:rPr>
            </w:pPr>
            <w:r>
              <w:rPr>
                <w:rFonts w:ascii="TH SarabunPSK" w:eastAsia="Sarabun" w:hAnsi="TH SarabunPSK" w:cs="TH SarabunPSK" w:hint="cs"/>
                <w:b/>
                <w:bCs/>
                <w:sz w:val="32"/>
                <w:szCs w:val="32"/>
              </w:rPr>
              <w:t>Create a Roadmap for Your Career Development</w:t>
            </w:r>
          </w:p>
          <w:p w14:paraId="02A8F655"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Oral test</w:t>
            </w:r>
          </w:p>
          <w:p w14:paraId="26FEC614"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1701A907"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35BE2369"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5A613544"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E456A30"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36048A5B" w14:textId="77777777" w:rsidTr="00FA0266">
        <w:trPr>
          <w:trHeight w:val="384"/>
        </w:trPr>
        <w:tc>
          <w:tcPr>
            <w:tcW w:w="1031" w:type="dxa"/>
            <w:tcBorders>
              <w:top w:val="single" w:sz="4" w:space="0" w:color="000000"/>
              <w:left w:val="single" w:sz="4" w:space="0" w:color="000000"/>
              <w:bottom w:val="single" w:sz="4" w:space="0" w:color="000000"/>
              <w:right w:val="single" w:sz="4" w:space="0" w:color="000000"/>
            </w:tcBorders>
            <w:hideMark/>
          </w:tcPr>
          <w:p w14:paraId="4536A94B"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10-11</w:t>
            </w:r>
          </w:p>
        </w:tc>
        <w:tc>
          <w:tcPr>
            <w:tcW w:w="3260" w:type="dxa"/>
            <w:tcBorders>
              <w:top w:val="single" w:sz="4" w:space="0" w:color="000000"/>
              <w:left w:val="single" w:sz="4" w:space="0" w:color="000000"/>
              <w:bottom w:val="single" w:sz="4" w:space="0" w:color="000000"/>
              <w:right w:val="single" w:sz="4" w:space="0" w:color="000000"/>
            </w:tcBorders>
            <w:hideMark/>
          </w:tcPr>
          <w:p w14:paraId="428A9FA6" w14:textId="77777777" w:rsidR="005950F7" w:rsidRPr="005950F7" w:rsidRDefault="005950F7" w:rsidP="005950F7">
            <w:pPr>
              <w:pStyle w:val="ListParagraph"/>
              <w:numPr>
                <w:ilvl w:val="0"/>
                <w:numId w:val="10"/>
              </w:numPr>
              <w:rPr>
                <w:rFonts w:ascii="TH SarabunPSK" w:hAnsi="TH SarabunPSK" w:cs="TH SarabunPSK" w:hint="cs"/>
                <w:b/>
                <w:bCs/>
                <w:sz w:val="32"/>
                <w:szCs w:val="32"/>
              </w:rPr>
            </w:pPr>
            <w:r w:rsidRPr="005950F7">
              <w:rPr>
                <w:rFonts w:ascii="TH SarabunPSK" w:hAnsi="TH SarabunPSK" w:cs="TH SarabunPSK" w:hint="cs"/>
                <w:b/>
                <w:bCs/>
                <w:sz w:val="32"/>
                <w:szCs w:val="32"/>
              </w:rPr>
              <w:t xml:space="preserve">Innovation &amp; Technology SME Internationalization </w:t>
            </w:r>
          </w:p>
          <w:p w14:paraId="4E23FE19" w14:textId="7ABB9CBA" w:rsidR="00FA0266" w:rsidRPr="005950F7" w:rsidRDefault="005950F7" w:rsidP="005950F7">
            <w:pPr>
              <w:pStyle w:val="ListParagraph"/>
              <w:numPr>
                <w:ilvl w:val="0"/>
                <w:numId w:val="10"/>
              </w:numPr>
              <w:rPr>
                <w:rFonts w:ascii="TH SarabunPSK" w:eastAsia="Sarabun" w:hAnsi="TH SarabunPSK" w:cs="TH SarabunPSK" w:hint="cs"/>
                <w:b/>
                <w:bCs/>
                <w:sz w:val="32"/>
                <w:szCs w:val="32"/>
              </w:rPr>
            </w:pPr>
            <w:r w:rsidRPr="005950F7">
              <w:rPr>
                <w:rFonts w:ascii="TH SarabunPSK" w:hAnsi="TH SarabunPSK" w:cs="TH SarabunPSK" w:hint="cs"/>
                <w:b/>
                <w:bCs/>
                <w:sz w:val="32"/>
                <w:szCs w:val="32"/>
              </w:rPr>
              <w:t xml:space="preserve">2nd Assignment: solve &amp; complete the </w:t>
            </w:r>
            <w:r w:rsidRPr="005950F7">
              <w:rPr>
                <w:rFonts w:ascii="TH SarabunPSK" w:hAnsi="TH SarabunPSK" w:cs="TH SarabunPSK"/>
                <w:b/>
                <w:bCs/>
                <w:sz w:val="32"/>
                <w:szCs w:val="32"/>
              </w:rPr>
              <w:t>task.</w:t>
            </w:r>
          </w:p>
          <w:p w14:paraId="55D7DD6C"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Oral test</w:t>
            </w:r>
          </w:p>
          <w:p w14:paraId="555657FE"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6C7A8A5B"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341AB228"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7F316DFC"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26556B5D"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1D0C5AD4"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673C880B"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lastRenderedPageBreak/>
              <w:t>12-13</w:t>
            </w:r>
          </w:p>
        </w:tc>
        <w:tc>
          <w:tcPr>
            <w:tcW w:w="3260" w:type="dxa"/>
            <w:tcBorders>
              <w:top w:val="single" w:sz="4" w:space="0" w:color="000000"/>
              <w:left w:val="single" w:sz="4" w:space="0" w:color="000000"/>
              <w:bottom w:val="single" w:sz="4" w:space="0" w:color="000000"/>
              <w:right w:val="single" w:sz="4" w:space="0" w:color="000000"/>
            </w:tcBorders>
            <w:hideMark/>
          </w:tcPr>
          <w:p w14:paraId="4F72F4CF" w14:textId="4D82F314" w:rsidR="00FA0266" w:rsidRPr="005950F7" w:rsidRDefault="005950F7" w:rsidP="005950F7">
            <w:pPr>
              <w:pStyle w:val="ListParagraph"/>
              <w:numPr>
                <w:ilvl w:val="0"/>
                <w:numId w:val="10"/>
              </w:numPr>
              <w:rPr>
                <w:rFonts w:ascii="TH SarabunPSK" w:eastAsia="Sarabun" w:hAnsi="TH SarabunPSK" w:cs="TH SarabunPSK" w:hint="cs"/>
                <w:b/>
                <w:bCs/>
                <w:sz w:val="32"/>
                <w:szCs w:val="32"/>
              </w:rPr>
            </w:pPr>
            <w:r w:rsidRPr="005950F7">
              <w:rPr>
                <w:rFonts w:ascii="TH SarabunPSK" w:hAnsi="TH SarabunPSK" w:cs="TH SarabunPSK" w:hint="cs"/>
                <w:b/>
                <w:bCs/>
                <w:sz w:val="32"/>
                <w:szCs w:val="32"/>
              </w:rPr>
              <w:t>SME</w:t>
            </w:r>
            <w:r>
              <w:rPr>
                <w:rFonts w:ascii="TH SarabunPSK" w:hAnsi="TH SarabunPSK" w:cs="TH SarabunPSK"/>
                <w:b/>
                <w:bCs/>
                <w:sz w:val="32"/>
                <w:szCs w:val="32"/>
              </w:rPr>
              <w:t xml:space="preserve"> </w:t>
            </w:r>
            <w:r w:rsidRPr="005950F7">
              <w:rPr>
                <w:rFonts w:ascii="TH SarabunPSK" w:hAnsi="TH SarabunPSK" w:cs="TH SarabunPSK" w:hint="cs"/>
                <w:b/>
                <w:bCs/>
                <w:sz w:val="32"/>
                <w:szCs w:val="32"/>
              </w:rPr>
              <w:t>Internationalization Policies &amp; Support</w:t>
            </w:r>
          </w:p>
          <w:p w14:paraId="08267841"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Oral test</w:t>
            </w:r>
          </w:p>
          <w:p w14:paraId="46DFFAED"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19AA4179"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339E7D99" w14:textId="77777777" w:rsidR="00FA0266" w:rsidRDefault="00FA0266" w:rsidP="0006076F">
            <w:pPr>
              <w:numPr>
                <w:ilvl w:val="0"/>
                <w:numId w:val="4"/>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Case study</w:t>
            </w:r>
          </w:p>
          <w:p w14:paraId="62452ABA"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Lecture</w:t>
            </w:r>
          </w:p>
          <w:p w14:paraId="1284FABD"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Class participation and presentations</w:t>
            </w:r>
          </w:p>
          <w:p w14:paraId="1293DDFC"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4DB7BE4C"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79622968"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7E053C19"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14</w:t>
            </w:r>
          </w:p>
        </w:tc>
        <w:tc>
          <w:tcPr>
            <w:tcW w:w="3260" w:type="dxa"/>
            <w:tcBorders>
              <w:top w:val="single" w:sz="4" w:space="0" w:color="000000"/>
              <w:left w:val="single" w:sz="4" w:space="0" w:color="000000"/>
              <w:bottom w:val="single" w:sz="4" w:space="0" w:color="000000"/>
              <w:right w:val="single" w:sz="4" w:space="0" w:color="000000"/>
            </w:tcBorders>
            <w:hideMark/>
          </w:tcPr>
          <w:p w14:paraId="7CE7242E" w14:textId="62BB521A" w:rsidR="00FA0266" w:rsidRPr="005950F7" w:rsidRDefault="005950F7" w:rsidP="005950F7">
            <w:pPr>
              <w:pStyle w:val="ListParagraph"/>
              <w:numPr>
                <w:ilvl w:val="0"/>
                <w:numId w:val="10"/>
              </w:numPr>
              <w:rPr>
                <w:rFonts w:ascii="TH SarabunPSK" w:eastAsia="Sarabun" w:hAnsi="TH SarabunPSK" w:cs="TH SarabunPSK" w:hint="cs"/>
                <w:b/>
                <w:bCs/>
                <w:sz w:val="32"/>
                <w:szCs w:val="32"/>
              </w:rPr>
            </w:pPr>
            <w:r w:rsidRPr="005950F7">
              <w:rPr>
                <w:rFonts w:ascii="TH SarabunPSK" w:hAnsi="TH SarabunPSK" w:cs="TH SarabunPSK" w:hint="cs"/>
                <w:b/>
                <w:bCs/>
                <w:sz w:val="32"/>
                <w:szCs w:val="32"/>
              </w:rPr>
              <w:t>Barriers to SME Internationalization</w:t>
            </w:r>
          </w:p>
          <w:p w14:paraId="4A63FF95"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Oral test</w:t>
            </w:r>
          </w:p>
          <w:p w14:paraId="7950CF2B"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Role-play</w:t>
            </w:r>
          </w:p>
        </w:tc>
        <w:tc>
          <w:tcPr>
            <w:tcW w:w="1199" w:type="dxa"/>
            <w:tcBorders>
              <w:top w:val="single" w:sz="4" w:space="0" w:color="000000"/>
              <w:left w:val="single" w:sz="4" w:space="0" w:color="000000"/>
              <w:bottom w:val="single" w:sz="4" w:space="0" w:color="000000"/>
              <w:right w:val="single" w:sz="4" w:space="0" w:color="000000"/>
            </w:tcBorders>
            <w:hideMark/>
          </w:tcPr>
          <w:p w14:paraId="2C288EDF"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2AFDCA5E" w14:textId="77777777" w:rsidR="00FA0266" w:rsidRDefault="00FA0266" w:rsidP="0006076F">
            <w:pPr>
              <w:numPr>
                <w:ilvl w:val="0"/>
                <w:numId w:val="11"/>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Power point presentation</w:t>
            </w:r>
          </w:p>
          <w:p w14:paraId="65494B51"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 xml:space="preserve">Class participation </w:t>
            </w:r>
          </w:p>
          <w:p w14:paraId="47DB5418" w14:textId="77777777" w:rsidR="00FA0266" w:rsidRDefault="00FA0266" w:rsidP="0006076F">
            <w:pPr>
              <w:numPr>
                <w:ilvl w:val="0"/>
                <w:numId w:val="5"/>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p w14:paraId="4435E540" w14:textId="77777777" w:rsidR="00FA0266" w:rsidRDefault="00FA0266">
            <w:pPr>
              <w:ind w:right="-108"/>
              <w:rPr>
                <w:rFonts w:ascii="TH SarabunPSK" w:eastAsia="Sarabun" w:hAnsi="TH SarabunPSK" w:cs="TH SarabunPSK" w:hint="cs"/>
                <w:sz w:val="32"/>
                <w:szCs w:val="32"/>
              </w:rPr>
            </w:pPr>
            <w:r>
              <w:rPr>
                <w:rFonts w:ascii="TH SarabunPSK" w:eastAsia="Sarabun" w:hAnsi="TH SarabunPSK" w:cs="TH SarabunPSK" w:hint="cs"/>
                <w:sz w:val="32"/>
                <w:szCs w:val="32"/>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62A89B7E"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4E526196"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45DB658E"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15</w:t>
            </w:r>
          </w:p>
        </w:tc>
        <w:tc>
          <w:tcPr>
            <w:tcW w:w="3260" w:type="dxa"/>
            <w:tcBorders>
              <w:top w:val="single" w:sz="4" w:space="0" w:color="000000"/>
              <w:left w:val="single" w:sz="4" w:space="0" w:color="000000"/>
              <w:bottom w:val="single" w:sz="4" w:space="0" w:color="000000"/>
              <w:right w:val="single" w:sz="4" w:space="0" w:color="000000"/>
            </w:tcBorders>
            <w:hideMark/>
          </w:tcPr>
          <w:p w14:paraId="0CD3CC49" w14:textId="6F4004C1" w:rsidR="00FA0266" w:rsidRPr="00FA0266" w:rsidRDefault="00FA0266" w:rsidP="00FA0266">
            <w:pPr>
              <w:pStyle w:val="ListParagraph"/>
              <w:numPr>
                <w:ilvl w:val="0"/>
                <w:numId w:val="10"/>
              </w:numPr>
              <w:rPr>
                <w:rFonts w:ascii="TH SarabunPSK" w:eastAsia="Sarabun" w:hAnsi="TH SarabunPSK" w:cs="TH SarabunPSK" w:hint="cs"/>
                <w:b/>
                <w:bCs/>
                <w:sz w:val="32"/>
                <w:szCs w:val="32"/>
              </w:rPr>
            </w:pPr>
            <w:r w:rsidRPr="00FA0266">
              <w:rPr>
                <w:rFonts w:ascii="TH SarabunPSK" w:hAnsi="TH SarabunPSK" w:cs="TH SarabunPSK" w:hint="cs"/>
                <w:b/>
                <w:bCs/>
                <w:sz w:val="32"/>
                <w:szCs w:val="32"/>
              </w:rPr>
              <w:t>Presentation &amp; Critical: present a ppt presentation</w:t>
            </w:r>
          </w:p>
        </w:tc>
        <w:tc>
          <w:tcPr>
            <w:tcW w:w="1199" w:type="dxa"/>
            <w:tcBorders>
              <w:top w:val="single" w:sz="4" w:space="0" w:color="000000"/>
              <w:left w:val="single" w:sz="4" w:space="0" w:color="000000"/>
              <w:bottom w:val="single" w:sz="4" w:space="0" w:color="000000"/>
              <w:right w:val="single" w:sz="4" w:space="0" w:color="000000"/>
            </w:tcBorders>
            <w:hideMark/>
          </w:tcPr>
          <w:p w14:paraId="3450BBE0"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1844526D" w14:textId="77777777" w:rsidR="00FA0266" w:rsidRDefault="00FA0266" w:rsidP="0006076F">
            <w:pPr>
              <w:numPr>
                <w:ilvl w:val="0"/>
                <w:numId w:val="11"/>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 xml:space="preserve">Class participation </w:t>
            </w:r>
          </w:p>
          <w:p w14:paraId="101ACF1B" w14:textId="77777777" w:rsidR="00FA0266" w:rsidRDefault="00FA0266" w:rsidP="0006076F">
            <w:pPr>
              <w:numPr>
                <w:ilvl w:val="0"/>
                <w:numId w:val="11"/>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6F87F86D"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r w:rsidR="00FA0266" w14:paraId="271A57E8" w14:textId="77777777" w:rsidTr="00FA0266">
        <w:tc>
          <w:tcPr>
            <w:tcW w:w="1031" w:type="dxa"/>
            <w:tcBorders>
              <w:top w:val="single" w:sz="4" w:space="0" w:color="000000"/>
              <w:left w:val="single" w:sz="4" w:space="0" w:color="000000"/>
              <w:bottom w:val="single" w:sz="4" w:space="0" w:color="000000"/>
              <w:right w:val="single" w:sz="4" w:space="0" w:color="000000"/>
            </w:tcBorders>
            <w:hideMark/>
          </w:tcPr>
          <w:p w14:paraId="49769839"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16</w:t>
            </w:r>
          </w:p>
        </w:tc>
        <w:tc>
          <w:tcPr>
            <w:tcW w:w="3260" w:type="dxa"/>
            <w:tcBorders>
              <w:top w:val="single" w:sz="4" w:space="0" w:color="000000"/>
              <w:left w:val="single" w:sz="4" w:space="0" w:color="000000"/>
              <w:bottom w:val="single" w:sz="4" w:space="0" w:color="000000"/>
              <w:right w:val="single" w:sz="4" w:space="0" w:color="000000"/>
            </w:tcBorders>
            <w:hideMark/>
          </w:tcPr>
          <w:p w14:paraId="65BAAFA7"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Lessons revision</w:t>
            </w:r>
          </w:p>
          <w:p w14:paraId="45F1778E" w14:textId="77777777" w:rsidR="00FA0266" w:rsidRDefault="00FA0266">
            <w:pPr>
              <w:jc w:val="both"/>
              <w:rPr>
                <w:rFonts w:ascii="TH SarabunPSK" w:eastAsia="Sarabun" w:hAnsi="TH SarabunPSK" w:cs="TH SarabunPSK" w:hint="cs"/>
                <w:sz w:val="32"/>
                <w:szCs w:val="32"/>
              </w:rPr>
            </w:pPr>
            <w:r>
              <w:rPr>
                <w:rFonts w:ascii="TH SarabunPSK" w:eastAsia="Sarabun" w:hAnsi="TH SarabunPSK" w:cs="TH SarabunPSK" w:hint="cs"/>
                <w:sz w:val="32"/>
                <w:szCs w:val="32"/>
              </w:rPr>
              <w:t>Final Exam</w:t>
            </w:r>
          </w:p>
        </w:tc>
        <w:tc>
          <w:tcPr>
            <w:tcW w:w="1199" w:type="dxa"/>
            <w:tcBorders>
              <w:top w:val="single" w:sz="4" w:space="0" w:color="000000"/>
              <w:left w:val="single" w:sz="4" w:space="0" w:color="000000"/>
              <w:bottom w:val="single" w:sz="4" w:space="0" w:color="000000"/>
              <w:right w:val="single" w:sz="4" w:space="0" w:color="000000"/>
            </w:tcBorders>
            <w:hideMark/>
          </w:tcPr>
          <w:p w14:paraId="5B844CEA" w14:textId="77777777" w:rsidR="00FA0266" w:rsidRDefault="00FA0266">
            <w:pPr>
              <w:jc w:val="center"/>
              <w:rPr>
                <w:rFonts w:ascii="TH SarabunPSK" w:eastAsia="Sarabun" w:hAnsi="TH SarabunPSK" w:cs="TH SarabunPSK" w:hint="cs"/>
                <w:sz w:val="32"/>
                <w:szCs w:val="32"/>
              </w:rPr>
            </w:pPr>
            <w:r>
              <w:rPr>
                <w:rFonts w:ascii="TH SarabunPSK" w:eastAsia="Sarabun" w:hAnsi="TH SarabunPSK" w:cs="TH SarabunPSK" w:hint="cs"/>
                <w:sz w:val="32"/>
                <w:szCs w:val="32"/>
              </w:rPr>
              <w:t>3</w:t>
            </w:r>
          </w:p>
        </w:tc>
        <w:tc>
          <w:tcPr>
            <w:tcW w:w="2912" w:type="dxa"/>
            <w:tcBorders>
              <w:top w:val="single" w:sz="4" w:space="0" w:color="000000"/>
              <w:left w:val="single" w:sz="4" w:space="0" w:color="000000"/>
              <w:bottom w:val="single" w:sz="4" w:space="0" w:color="000000"/>
              <w:right w:val="single" w:sz="4" w:space="0" w:color="000000"/>
            </w:tcBorders>
            <w:hideMark/>
          </w:tcPr>
          <w:p w14:paraId="7D878E09" w14:textId="77777777" w:rsidR="00FA0266" w:rsidRDefault="00FA0266" w:rsidP="0006076F">
            <w:pPr>
              <w:numPr>
                <w:ilvl w:val="0"/>
                <w:numId w:val="12"/>
              </w:numPr>
              <w:ind w:right="-108"/>
              <w:rPr>
                <w:rFonts w:ascii="TH SarabunPSK" w:eastAsia="Sarabun" w:hAnsi="TH SarabunPSK" w:cs="TH SarabunPSK" w:hint="cs"/>
                <w:sz w:val="32"/>
                <w:szCs w:val="32"/>
              </w:rPr>
            </w:pPr>
            <w:r>
              <w:rPr>
                <w:rFonts w:ascii="TH SarabunPSK" w:eastAsia="Sarabun" w:hAnsi="TH SarabunPSK" w:cs="TH SarabunPSK" w:hint="cs"/>
                <w:sz w:val="32"/>
                <w:szCs w:val="32"/>
              </w:rPr>
              <w:t>Q&amp;A</w:t>
            </w:r>
          </w:p>
        </w:tc>
        <w:tc>
          <w:tcPr>
            <w:tcW w:w="2126" w:type="dxa"/>
            <w:tcBorders>
              <w:top w:val="single" w:sz="4" w:space="0" w:color="000000"/>
              <w:left w:val="single" w:sz="4" w:space="0" w:color="000000"/>
              <w:bottom w:val="single" w:sz="4" w:space="0" w:color="000000"/>
              <w:right w:val="single" w:sz="4" w:space="0" w:color="000000"/>
            </w:tcBorders>
            <w:hideMark/>
          </w:tcPr>
          <w:p w14:paraId="5460F816" w14:textId="77777777" w:rsidR="00FA0266" w:rsidRDefault="00FA0266">
            <w:pPr>
              <w:rPr>
                <w:rFonts w:ascii="TH SarabunPSK" w:eastAsia="Sarabun" w:hAnsi="TH SarabunPSK" w:cs="TH SarabunPSK" w:hint="cs"/>
                <w:sz w:val="32"/>
                <w:szCs w:val="32"/>
              </w:rPr>
            </w:pPr>
            <w:r>
              <w:rPr>
                <w:rFonts w:ascii="TH SarabunPSK" w:eastAsia="Sarabun" w:hAnsi="TH SarabunPSK" w:cs="TH SarabunPSK" w:hint="cs"/>
                <w:sz w:val="32"/>
                <w:szCs w:val="32"/>
              </w:rPr>
              <w:t>Miss Oraphan Decha</w:t>
            </w:r>
          </w:p>
        </w:tc>
      </w:tr>
    </w:tbl>
    <w:p w14:paraId="38AB390C" w14:textId="77777777" w:rsidR="00FA0266" w:rsidRDefault="00FA0266" w:rsidP="00FA0266">
      <w:pPr>
        <w:rPr>
          <w:rFonts w:ascii="TH SarabunPSK" w:eastAsia="Sarabun" w:hAnsi="TH SarabunPSK" w:cs="TH SarabunPSK" w:hint="cs"/>
          <w:b/>
          <w:sz w:val="32"/>
          <w:szCs w:val="32"/>
        </w:rPr>
      </w:pPr>
    </w:p>
    <w:p w14:paraId="1BB84C11" w14:textId="77777777" w:rsidR="00FA0266" w:rsidRDefault="00FA0266" w:rsidP="00FA0266">
      <w:pPr>
        <w:pStyle w:val="ListParagraph"/>
        <w:numPr>
          <w:ilvl w:val="0"/>
          <w:numId w:val="3"/>
        </w:numP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Plan for Evaluating the Learning Outcomes </w:t>
      </w:r>
    </w:p>
    <w:p w14:paraId="084ADF54" w14:textId="77777777" w:rsidR="00FA0266" w:rsidRDefault="00FA0266" w:rsidP="00FA0266">
      <w:pPr>
        <w:spacing w:line="360" w:lineRule="auto"/>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3B664101" w14:textId="77777777" w:rsidR="00FA0266" w:rsidRDefault="00FA0266" w:rsidP="00FA0266">
      <w:pPr>
        <w:spacing w:line="360" w:lineRule="auto"/>
        <w:jc w:val="thaiDistribute"/>
        <w:rPr>
          <w:rFonts w:ascii="TH SarabunPSK" w:eastAsia="Sarabun" w:hAnsi="TH SarabunPSK" w:cs="TH SarabunPSK" w:hint="cs"/>
          <w:bCs/>
          <w:sz w:val="32"/>
          <w:szCs w:val="32"/>
        </w:rPr>
      </w:pPr>
      <w:r>
        <w:rPr>
          <w:rFonts w:ascii="TH SarabunPSK" w:eastAsia="Sarabun" w:hAnsi="TH SarabunPSK" w:cs="TH SarabunPSK" w:hint="cs"/>
          <w:bCs/>
          <w:sz w:val="32"/>
          <w:szCs w:val="32"/>
        </w:rPr>
        <w:t>(Curriculum Mapping) as stipulated in the description of the course, the week of evaluation and the proportion of assessment)</w:t>
      </w:r>
    </w:p>
    <w:p w14:paraId="5CD892A3" w14:textId="77777777" w:rsidR="00FA0266" w:rsidRDefault="00FA0266" w:rsidP="00FA0266">
      <w:pPr>
        <w:jc w:val="thaiDistribute"/>
        <w:rPr>
          <w:rFonts w:ascii="TH SarabunPSK" w:eastAsia="Sarabun" w:hAnsi="TH SarabunPSK" w:cs="TH SarabunPSK" w:hint="cs"/>
          <w:bCs/>
          <w:sz w:val="32"/>
          <w:szCs w:val="32"/>
        </w:rPr>
      </w:pPr>
    </w:p>
    <w:p w14:paraId="7B7E57CB" w14:textId="662BF8E9" w:rsidR="00FA0266" w:rsidRDefault="00FA0266" w:rsidP="00FA0266">
      <w:pPr>
        <w:rPr>
          <w:rFonts w:ascii="TH SarabunPSK" w:eastAsia="Sarabun" w:hAnsi="TH SarabunPSK" w:cs="TH SarabunPSK" w:hint="cs"/>
          <w:b/>
          <w:sz w:val="32"/>
          <w:szCs w:val="32"/>
        </w:rPr>
      </w:pPr>
      <w:r>
        <w:rPr>
          <w:rFonts w:ascii="TH SarabunPSK" w:eastAsia="Sarabun" w:hAnsi="TH SarabunPSK" w:cs="TH SarabunPSK"/>
          <w:b/>
          <w:noProof/>
          <w:sz w:val="32"/>
          <w:szCs w:val="32"/>
        </w:rPr>
        <w:drawing>
          <wp:inline distT="0" distB="0" distL="0" distR="0" wp14:anchorId="06AF0654" wp14:editId="1C4D8D21">
            <wp:extent cx="6501765" cy="2458085"/>
            <wp:effectExtent l="0" t="0" r="0" b="0"/>
            <wp:docPr id="1435324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1765" cy="2458085"/>
                    </a:xfrm>
                    <a:prstGeom prst="rect">
                      <a:avLst/>
                    </a:prstGeom>
                    <a:noFill/>
                    <a:ln>
                      <a:noFill/>
                    </a:ln>
                  </pic:spPr>
                </pic:pic>
              </a:graphicData>
            </a:graphic>
          </wp:inline>
        </w:drawing>
      </w:r>
    </w:p>
    <w:p w14:paraId="38FB0C1F" w14:textId="77777777" w:rsidR="00FA0266" w:rsidRDefault="00FA0266" w:rsidP="00FA0266">
      <w:pPr>
        <w:rPr>
          <w:rFonts w:ascii="TH SarabunPSK" w:eastAsia="Sarabun" w:hAnsi="TH SarabunPSK" w:cs="TH SarabunPSK" w:hint="cs"/>
          <w:sz w:val="32"/>
          <w:szCs w:val="32"/>
        </w:rPr>
      </w:pPr>
    </w:p>
    <w:p w14:paraId="120CC107" w14:textId="77777777" w:rsidR="00FA0266" w:rsidRDefault="00FA0266" w:rsidP="00FA0266">
      <w:pPr>
        <w:rPr>
          <w:rFonts w:ascii="TH SarabunPSK" w:eastAsia="Sarabun" w:hAnsi="TH SarabunPSK" w:cs="TH SarabunPSK" w:hint="cs"/>
          <w:sz w:val="32"/>
          <w:szCs w:val="32"/>
        </w:rPr>
      </w:pPr>
    </w:p>
    <w:p w14:paraId="0E55F320" w14:textId="77777777" w:rsidR="00FA0266" w:rsidRDefault="00FA0266" w:rsidP="00FA0266">
      <w:pPr>
        <w:rPr>
          <w:rFonts w:ascii="TH SarabunPSK" w:eastAsia="Sarabun" w:hAnsi="TH SarabunPSK" w:cs="TH SarabunPSK" w:hint="cs"/>
          <w:sz w:val="32"/>
          <w:szCs w:val="32"/>
        </w:rPr>
      </w:pPr>
    </w:p>
    <w:p w14:paraId="125CD457" w14:textId="77777777" w:rsidR="00FA0266" w:rsidRDefault="00FA0266" w:rsidP="00FA0266">
      <w:pPr>
        <w:jc w:val="center"/>
        <w:rPr>
          <w:rFonts w:ascii="TH SarabunPSK" w:eastAsia="Sarabun" w:hAnsi="TH SarabunPSK" w:cs="TH SarabunPSK" w:hint="cs"/>
          <w:b/>
          <w:bCs/>
          <w:sz w:val="40"/>
          <w:szCs w:val="40"/>
        </w:rPr>
      </w:pPr>
      <w:r>
        <w:rPr>
          <w:rFonts w:ascii="TH SarabunPSK" w:hAnsi="TH SarabunPSK" w:cs="TH SarabunPSK" w:hint="cs"/>
          <w:b/>
          <w:bCs/>
          <w:sz w:val="32"/>
          <w:szCs w:val="36"/>
        </w:rPr>
        <w:t>Section 6: Teaching and Learning Resources</w:t>
      </w:r>
    </w:p>
    <w:p w14:paraId="0E4ACC8C" w14:textId="77777777" w:rsidR="00FA0266" w:rsidRDefault="00FA0266" w:rsidP="00FA0266">
      <w:pPr>
        <w:spacing w:line="379" w:lineRule="auto"/>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1. </w:t>
      </w:r>
      <w:r>
        <w:rPr>
          <w:rFonts w:ascii="TH SarabunPSK" w:hAnsi="TH SarabunPSK" w:cs="TH SarabunPSK" w:hint="cs"/>
          <w:b/>
          <w:bCs/>
          <w:sz w:val="32"/>
          <w:szCs w:val="32"/>
        </w:rPr>
        <w:t>Main Textbooks and Documents</w:t>
      </w:r>
    </w:p>
    <w:p w14:paraId="08E88E6E" w14:textId="77777777"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SME Internationalization Strategies: Innovation to Conquer New Markets, Author(s): Noémie Dominguez, Wiley, </w:t>
      </w:r>
    </w:p>
    <w:p w14:paraId="11C2D599" w14:textId="77777777"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International Small and Medium-Sized Enterprises, Authors: Olejnik, Edith, Springer Gabler, 2014</w:t>
      </w:r>
    </w:p>
    <w:p w14:paraId="754EC5DA" w14:textId="67125D28"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Enterprise in Modern Economy, </w:t>
      </w:r>
      <w:r w:rsidRPr="003047B0">
        <w:rPr>
          <w:rFonts w:ascii="TH SarabunPSK" w:hAnsi="TH SarabunPSK" w:cs="TH SarabunPSK"/>
          <w:sz w:val="32"/>
          <w:szCs w:val="32"/>
        </w:rPr>
        <w:t>SMEs,</w:t>
      </w:r>
      <w:r w:rsidRPr="003047B0">
        <w:rPr>
          <w:rFonts w:ascii="TH SarabunPSK" w:hAnsi="TH SarabunPSK" w:cs="TH SarabunPSK" w:hint="cs"/>
          <w:sz w:val="32"/>
          <w:szCs w:val="32"/>
        </w:rPr>
        <w:t xml:space="preserve"> and Entrepreneurship. Ewa Lechman, </w:t>
      </w:r>
      <w:r w:rsidRPr="003047B0">
        <w:rPr>
          <w:rFonts w:ascii="TH SarabunPSK" w:hAnsi="TH SarabunPSK" w:cs="TH SarabunPSK"/>
          <w:sz w:val="32"/>
          <w:szCs w:val="32"/>
        </w:rPr>
        <w:t>Gda</w:t>
      </w:r>
      <w:r w:rsidRPr="003047B0">
        <w:rPr>
          <w:rFonts w:ascii="Calibri" w:hAnsi="Calibri" w:cs="Calibri"/>
          <w:sz w:val="32"/>
          <w:szCs w:val="32"/>
        </w:rPr>
        <w:t>n</w:t>
      </w:r>
      <w:r w:rsidRPr="003047B0">
        <w:rPr>
          <w:rFonts w:ascii="TH SarabunPSK" w:hAnsi="TH SarabunPSK" w:cs="TH SarabunPSK"/>
          <w:sz w:val="32"/>
          <w:szCs w:val="32"/>
        </w:rPr>
        <w:t>sk</w:t>
      </w:r>
      <w:r w:rsidRPr="003047B0">
        <w:rPr>
          <w:rFonts w:ascii="TH SarabunPSK" w:hAnsi="TH SarabunPSK" w:cs="TH SarabunPSK" w:hint="cs"/>
          <w:sz w:val="32"/>
          <w:szCs w:val="32"/>
        </w:rPr>
        <w:t xml:space="preserve"> University of Technology </w:t>
      </w:r>
    </w:p>
    <w:p w14:paraId="2F6CD495" w14:textId="77777777"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International Business by SMEs: Empirical Findings from New Zealand, Ilan Alon, Leo-Paul Dana, and Anna Jenkins </w:t>
      </w:r>
    </w:p>
    <w:p w14:paraId="71FD6314" w14:textId="21924C13"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Small and medium-sized enterprises and decent and productive employment creation, International </w:t>
      </w:r>
      <w:r w:rsidRPr="003047B0">
        <w:rPr>
          <w:rFonts w:ascii="TH SarabunPSK" w:hAnsi="TH SarabunPSK" w:cs="TH SarabunPSK"/>
          <w:sz w:val="32"/>
          <w:szCs w:val="32"/>
        </w:rPr>
        <w:t>Labor</w:t>
      </w:r>
      <w:r w:rsidRPr="003047B0">
        <w:rPr>
          <w:rFonts w:ascii="TH SarabunPSK" w:hAnsi="TH SarabunPSK" w:cs="TH SarabunPSK" w:hint="cs"/>
          <w:sz w:val="32"/>
          <w:szCs w:val="32"/>
        </w:rPr>
        <w:t xml:space="preserve"> Office, Geneva </w:t>
      </w:r>
    </w:p>
    <w:p w14:paraId="27C59C43" w14:textId="53C47D68"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Micro, Small and Medium-sized Enterprises and the Global Economic Crisis: Impacts and Policy Responses, International </w:t>
      </w:r>
      <w:r w:rsidRPr="003047B0">
        <w:rPr>
          <w:rFonts w:ascii="TH SarabunPSK" w:hAnsi="TH SarabunPSK" w:cs="TH SarabunPSK"/>
          <w:sz w:val="32"/>
          <w:szCs w:val="32"/>
        </w:rPr>
        <w:t>Labor</w:t>
      </w:r>
      <w:r w:rsidRPr="003047B0">
        <w:rPr>
          <w:rFonts w:ascii="TH SarabunPSK" w:hAnsi="TH SarabunPSK" w:cs="TH SarabunPSK" w:hint="cs"/>
          <w:sz w:val="32"/>
          <w:szCs w:val="32"/>
        </w:rPr>
        <w:t xml:space="preserve"> Organization </w:t>
      </w:r>
    </w:p>
    <w:p w14:paraId="1BF69CB6" w14:textId="77777777"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The Internationalization of Small and Medium-Sized Enterprises: A Policy Perspective, Zoltan J. Acs Randall Morck J. Myles Shaver Bernard Yeung, Kluwer Academic Publishers. Printed in the Netherlands </w:t>
      </w:r>
    </w:p>
    <w:p w14:paraId="46F5113C" w14:textId="77777777" w:rsidR="003047B0"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t xml:space="preserve">Internationalization of SMEs: Context, Models and Implementation, Nelly </w:t>
      </w:r>
      <w:proofErr w:type="gramStart"/>
      <w:r w:rsidRPr="003047B0">
        <w:rPr>
          <w:rFonts w:ascii="TH SarabunPSK" w:hAnsi="TH SarabunPSK" w:cs="TH SarabunPSK" w:hint="cs"/>
          <w:sz w:val="32"/>
          <w:szCs w:val="32"/>
        </w:rPr>
        <w:t>Daszkiewicz</w:t>
      </w:r>
      <w:proofErr w:type="gramEnd"/>
      <w:r w:rsidRPr="003047B0">
        <w:rPr>
          <w:rFonts w:ascii="TH SarabunPSK" w:hAnsi="TH SarabunPSK" w:cs="TH SarabunPSK" w:hint="cs"/>
          <w:sz w:val="32"/>
          <w:szCs w:val="32"/>
        </w:rPr>
        <w:t xml:space="preserve"> and Krzysztof Wach, GDA</w:t>
      </w:r>
      <w:r w:rsidRPr="003047B0">
        <w:rPr>
          <w:rFonts w:ascii="Calibri" w:hAnsi="Calibri" w:cs="Calibri"/>
          <w:sz w:val="32"/>
          <w:szCs w:val="32"/>
        </w:rPr>
        <w:t>Ń</w:t>
      </w:r>
      <w:r w:rsidRPr="003047B0">
        <w:rPr>
          <w:rFonts w:ascii="TH SarabunPSK" w:hAnsi="TH SarabunPSK" w:cs="TH SarabunPSK" w:hint="cs"/>
          <w:sz w:val="32"/>
          <w:szCs w:val="32"/>
        </w:rPr>
        <w:t xml:space="preserve">SK University of Technology Publishers </w:t>
      </w:r>
    </w:p>
    <w:p w14:paraId="459398DF" w14:textId="7C9545E5" w:rsidR="00FA0266" w:rsidRPr="003047B0" w:rsidRDefault="003047B0" w:rsidP="003047B0">
      <w:pPr>
        <w:pStyle w:val="ListParagraph"/>
        <w:numPr>
          <w:ilvl w:val="0"/>
          <w:numId w:val="10"/>
        </w:numPr>
        <w:spacing w:line="379" w:lineRule="auto"/>
        <w:rPr>
          <w:rFonts w:ascii="TH SarabunPSK" w:hAnsi="TH SarabunPSK" w:cs="TH SarabunPSK" w:hint="cs"/>
          <w:sz w:val="32"/>
          <w:szCs w:val="32"/>
        </w:rPr>
      </w:pPr>
      <w:r w:rsidRPr="003047B0">
        <w:rPr>
          <w:rFonts w:ascii="TH SarabunPSK" w:hAnsi="TH SarabunPSK" w:cs="TH SarabunPSK" w:hint="cs"/>
          <w:sz w:val="32"/>
          <w:szCs w:val="32"/>
        </w:rPr>
        <w:lastRenderedPageBreak/>
        <w:t xml:space="preserve">Facilitating SMEs Access to International Markets, </w:t>
      </w:r>
      <w:r w:rsidRPr="003047B0">
        <w:rPr>
          <w:rFonts w:ascii="TH SarabunPSK" w:hAnsi="TH SarabunPSK" w:cs="TH SarabunPSK"/>
          <w:sz w:val="32"/>
          <w:szCs w:val="32"/>
        </w:rPr>
        <w:t>Organization</w:t>
      </w:r>
      <w:r w:rsidRPr="003047B0">
        <w:rPr>
          <w:rFonts w:ascii="TH SarabunPSK" w:hAnsi="TH SarabunPSK" w:cs="TH SarabunPSK" w:hint="cs"/>
          <w:sz w:val="32"/>
          <w:szCs w:val="32"/>
        </w:rPr>
        <w:t xml:space="preserve"> for Economic Co-Operation and Development, Istanbul, Turkey 3-5 June 2004</w:t>
      </w:r>
    </w:p>
    <w:p w14:paraId="4A5C74C2" w14:textId="77777777" w:rsidR="00FA0266" w:rsidRDefault="00FA0266" w:rsidP="00FA0266">
      <w:pPr>
        <w:spacing w:line="379" w:lineRule="auto"/>
        <w:rPr>
          <w:rFonts w:ascii="TH SarabunPSK" w:eastAsia="Sarabun" w:hAnsi="TH SarabunPSK" w:cs="TH SarabunPSK" w:hint="cs"/>
          <w:sz w:val="32"/>
          <w:szCs w:val="32"/>
        </w:rPr>
      </w:pPr>
      <w:r>
        <w:rPr>
          <w:rFonts w:ascii="TH SarabunPSK" w:eastAsia="Sarabun" w:hAnsi="TH SarabunPSK" w:cs="TH SarabunPSK" w:hint="cs"/>
          <w:b/>
          <w:sz w:val="32"/>
          <w:szCs w:val="32"/>
        </w:rPr>
        <w:t>3. Suggestions</w:t>
      </w:r>
      <w:r>
        <w:rPr>
          <w:rFonts w:ascii="TH SarabunPSK" w:eastAsia="Sarabun" w:hAnsi="TH SarabunPSK" w:cs="TH SarabunPSK" w:hint="cs"/>
          <w:sz w:val="32"/>
          <w:szCs w:val="32"/>
        </w:rPr>
        <w:t xml:space="preserve"> </w:t>
      </w:r>
    </w:p>
    <w:p w14:paraId="57F816D5" w14:textId="77777777" w:rsidR="00FA0266" w:rsidRDefault="00FA0266" w:rsidP="00FA0266">
      <w:pPr>
        <w:spacing w:line="379" w:lineRule="auto"/>
        <w:rPr>
          <w:rFonts w:ascii="TH SarabunPSK" w:eastAsia="Sarabun" w:hAnsi="TH SarabunPSK" w:cs="TH SarabunPSK" w:hint="cs"/>
          <w:sz w:val="32"/>
          <w:szCs w:val="32"/>
        </w:rPr>
      </w:pPr>
      <w:r>
        <w:rPr>
          <w:rFonts w:ascii="TH SarabunPSK" w:eastAsia="Sarabun" w:hAnsi="TH SarabunPSK" w:cs="TH SarabunPSK" w:hint="cs"/>
          <w:sz w:val="32"/>
          <w:szCs w:val="32"/>
        </w:rPr>
        <w:tab/>
        <w:t xml:space="preserve">1) Amer, T. (2012). Cambridge English for scientists. 2 ed. Cambridge: Cambridge University Press. </w:t>
      </w:r>
    </w:p>
    <w:p w14:paraId="6390D9D8"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2) Baker. I. (2006). Reading Comprehension Skills. Singapore: Marshall Cavendish. </w:t>
      </w:r>
    </w:p>
    <w:p w14:paraId="470225F6"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3) Blanchard, </w:t>
      </w:r>
      <w:proofErr w:type="gramStart"/>
      <w:r>
        <w:rPr>
          <w:rFonts w:ascii="TH SarabunPSK" w:eastAsia="Sarabun" w:hAnsi="TH SarabunPSK" w:cs="TH SarabunPSK" w:hint="cs"/>
          <w:sz w:val="32"/>
          <w:szCs w:val="32"/>
        </w:rPr>
        <w:t>Karen</w:t>
      </w:r>
      <w:proofErr w:type="gramEnd"/>
      <w:r>
        <w:rPr>
          <w:rFonts w:ascii="TH SarabunPSK" w:eastAsia="Sarabun" w:hAnsi="TH SarabunPSK" w:cs="TH SarabunPSK" w:hint="cs"/>
          <w:sz w:val="32"/>
          <w:szCs w:val="32"/>
        </w:rPr>
        <w:t xml:space="preserve"> and Christine Root. (2006). Ready to Read More. New York: Pearson Education. </w:t>
      </w:r>
    </w:p>
    <w:p w14:paraId="387716D3"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4) Caven, Miles. (2005). Reading Keys: Developing. Oxford: Macmillan Publishers Limited. </w:t>
      </w:r>
    </w:p>
    <w:p w14:paraId="4BB368EE"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5) </w:t>
      </w:r>
      <w:proofErr w:type="spellStart"/>
      <w:r>
        <w:rPr>
          <w:rFonts w:ascii="TH SarabunPSK" w:eastAsia="Sarabun" w:hAnsi="TH SarabunPSK" w:cs="TH SarabunPSK" w:hint="cs"/>
          <w:sz w:val="32"/>
          <w:szCs w:val="32"/>
        </w:rPr>
        <w:t>CholiJ</w:t>
      </w:r>
      <w:proofErr w:type="spellEnd"/>
      <w:r>
        <w:rPr>
          <w:rFonts w:ascii="TH SarabunPSK" w:eastAsia="Sarabun" w:hAnsi="TH SarabunPSK" w:cs="TH SarabunPSK" w:hint="cs"/>
          <w:sz w:val="32"/>
          <w:szCs w:val="32"/>
        </w:rPr>
        <w:t xml:space="preserve">, M. (1999). English Basics. United Kingdom: Cambridge University Press. </w:t>
      </w:r>
    </w:p>
    <w:p w14:paraId="3CCD48DB"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6) Longman Dictionary of Contemporary English. (1995). Essex: Longman. </w:t>
      </w:r>
    </w:p>
    <w:p w14:paraId="2A70BD98"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7) McWhorter, Kathleen. T. (2008). Efficient &amp; Flexible Reading. New York: Pearson Longman. </w:t>
      </w:r>
    </w:p>
    <w:p w14:paraId="4226475C"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 xml:space="preserve">8) Richards, J.C. and </w:t>
      </w:r>
      <w:proofErr w:type="spellStart"/>
      <w:r>
        <w:rPr>
          <w:rFonts w:ascii="TH SarabunPSK" w:eastAsia="Sarabun" w:hAnsi="TH SarabunPSK" w:cs="TH SarabunPSK" w:hint="cs"/>
          <w:sz w:val="32"/>
          <w:szCs w:val="32"/>
        </w:rPr>
        <w:t>Eckstut</w:t>
      </w:r>
      <w:proofErr w:type="spellEnd"/>
      <w:r>
        <w:rPr>
          <w:rFonts w:ascii="TH SarabunPSK" w:eastAsia="Sarabun" w:hAnsi="TH SarabunPSK" w:cs="TH SarabunPSK" w:hint="cs"/>
          <w:sz w:val="32"/>
          <w:szCs w:val="32"/>
        </w:rPr>
        <w:t xml:space="preserve">-Didier, S. (2003). Strategic Reading 1. Cambridge: Cambridge University Press. </w:t>
      </w:r>
    </w:p>
    <w:p w14:paraId="518C77C7" w14:textId="77777777" w:rsidR="00FA0266" w:rsidRDefault="00FA0266" w:rsidP="00FA0266">
      <w:pPr>
        <w:spacing w:line="379" w:lineRule="auto"/>
        <w:ind w:firstLine="720"/>
        <w:rPr>
          <w:rFonts w:ascii="TH SarabunPSK" w:eastAsia="Sarabun" w:hAnsi="TH SarabunPSK" w:cs="TH SarabunPSK" w:hint="cs"/>
          <w:sz w:val="32"/>
          <w:szCs w:val="32"/>
        </w:rPr>
      </w:pPr>
      <w:r>
        <w:rPr>
          <w:rFonts w:ascii="TH SarabunPSK" w:eastAsia="Sarabun" w:hAnsi="TH SarabunPSK" w:cs="TH SarabunPSK" w:hint="cs"/>
          <w:sz w:val="32"/>
          <w:szCs w:val="32"/>
        </w:rPr>
        <w:t>9) Spencer, D. (2011). Gateway. MacMillan Education.</w:t>
      </w:r>
    </w:p>
    <w:p w14:paraId="14DBE197" w14:textId="77777777" w:rsidR="00FA0266" w:rsidRDefault="00FA0266" w:rsidP="00FA0266">
      <w:pPr>
        <w:jc w:val="center"/>
        <w:rPr>
          <w:rFonts w:ascii="TH SarabunPSK" w:eastAsia="Sarabun" w:hAnsi="TH SarabunPSK" w:cs="TH SarabunPSK" w:hint="cs"/>
          <w:b/>
          <w:sz w:val="32"/>
          <w:szCs w:val="32"/>
        </w:rPr>
      </w:pPr>
    </w:p>
    <w:p w14:paraId="526A1E98" w14:textId="77777777" w:rsidR="00FA0266" w:rsidRDefault="00FA0266" w:rsidP="00FA0266">
      <w:pPr>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Section 7: Evaluation and Improving the Implementation of the Course </w:t>
      </w:r>
    </w:p>
    <w:p w14:paraId="4C2484A9" w14:textId="77777777" w:rsidR="00FA0266" w:rsidRDefault="00FA0266" w:rsidP="00FA0266">
      <w:pPr>
        <w:jc w:val="center"/>
        <w:rPr>
          <w:rFonts w:ascii="TH SarabunPSK" w:eastAsia="Sarabun" w:hAnsi="TH SarabunPSK" w:cs="TH SarabunPSK" w:hint="cs"/>
          <w:bCs/>
          <w:sz w:val="32"/>
          <w:szCs w:val="32"/>
        </w:rPr>
      </w:pPr>
    </w:p>
    <w:p w14:paraId="30022043" w14:textId="77777777" w:rsidR="00FA0266" w:rsidRDefault="00FA0266" w:rsidP="00FA0266">
      <w:pPr>
        <w:spacing w:line="276" w:lineRule="auto"/>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1. Strategies to Evaluate the Effectiveness of the Course by Students </w:t>
      </w:r>
    </w:p>
    <w:p w14:paraId="5C9C6E26"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783A9067"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79C2AF22"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1.3 Promoting evaluation of potential before and after learning by the students themselves. </w:t>
      </w:r>
    </w:p>
    <w:p w14:paraId="3CC5A4F6"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lastRenderedPageBreak/>
        <w:t>1.4 Creating the atmosphere of exchanging views on the effectiveness of the course between the students and the teacher during the semester.</w:t>
      </w:r>
    </w:p>
    <w:p w14:paraId="055643B8" w14:textId="77777777" w:rsidR="00FA0266" w:rsidRDefault="00FA0266" w:rsidP="00FA0266">
      <w:pP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2. Strategies for Teaching Assessment </w:t>
      </w:r>
    </w:p>
    <w:p w14:paraId="59708EDB"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4E255D6C"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0A7DC75D"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2.3 Assessment based on the student's learning outcomes.</w:t>
      </w:r>
    </w:p>
    <w:p w14:paraId="1655E712"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2.4 Consideration based on the teaching assessment of students.</w:t>
      </w:r>
    </w:p>
    <w:p w14:paraId="788E5E6D" w14:textId="77777777" w:rsidR="00FA0266" w:rsidRDefault="00FA0266" w:rsidP="00FA0266">
      <w:pP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3. Teaching Improvement </w:t>
      </w:r>
    </w:p>
    <w:p w14:paraId="08C960FB"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3.1 Processing data from the teaching evaluation under Section 2 to summarize the weaknesses, strengths, problems, obstacles, and proposals to improve teaching. </w:t>
      </w:r>
    </w:p>
    <w:p w14:paraId="309A2785"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3.2 Doing research in the classroom to develop the model and methods of teaching. </w:t>
      </w:r>
    </w:p>
    <w:p w14:paraId="24EAE4D9"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625A0FE7"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3.4 Consideration by the Curriculum Management Committee</w:t>
      </w:r>
    </w:p>
    <w:p w14:paraId="3420FE2A" w14:textId="77777777" w:rsidR="00FA0266" w:rsidRDefault="00FA0266" w:rsidP="00FA0266">
      <w:pP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4. Verification of Achievement Standard of Students in the Course </w:t>
      </w:r>
    </w:p>
    <w:p w14:paraId="70C364A6"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4.1 Consideration by the Curriculum Management Committee </w:t>
      </w:r>
    </w:p>
    <w:p w14:paraId="12F93AE1"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7E5485E7"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4.3 Assessing the appropriateness of teaching management plan, educational activities, assignments, measurement and evaluation of learning results and description of the course and the course’s objectives. </w:t>
      </w:r>
    </w:p>
    <w:p w14:paraId="0BA1E9A7"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lastRenderedPageBreak/>
        <w:t>4.4 Cooperation with the teacher of the next course in evaluating the results of learning the previous course.</w:t>
      </w:r>
    </w:p>
    <w:p w14:paraId="5D8D7386" w14:textId="77777777" w:rsidR="00FA0266" w:rsidRDefault="00FA0266" w:rsidP="00FA0266">
      <w:pPr>
        <w:rPr>
          <w:rFonts w:ascii="TH SarabunPSK" w:eastAsia="Sarabun" w:hAnsi="TH SarabunPSK" w:cs="TH SarabunPSK" w:hint="cs"/>
          <w:b/>
          <w:sz w:val="32"/>
          <w:szCs w:val="32"/>
        </w:rPr>
      </w:pPr>
      <w:r>
        <w:rPr>
          <w:rFonts w:ascii="TH SarabunPSK" w:eastAsia="Sarabun" w:hAnsi="TH SarabunPSK" w:cs="TH SarabunPSK" w:hint="cs"/>
          <w:b/>
          <w:sz w:val="32"/>
          <w:szCs w:val="32"/>
        </w:rPr>
        <w:t xml:space="preserve">5. Action to review and plan the improved effectiveness of the course </w:t>
      </w:r>
    </w:p>
    <w:p w14:paraId="1695BCF1"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097E1430"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5.2 Study of information about both academic and professional changes </w:t>
      </w:r>
    </w:p>
    <w:p w14:paraId="44D9367A"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 xml:space="preserve">5.3 Planning for improving the effectiveness of the course, taking action to implement and evaluate regularly. </w:t>
      </w:r>
    </w:p>
    <w:p w14:paraId="5C0BB345" w14:textId="77777777" w:rsidR="00FA0266" w:rsidRDefault="00FA0266" w:rsidP="00FA0266">
      <w:pPr>
        <w:spacing w:line="360" w:lineRule="auto"/>
        <w:ind w:firstLine="720"/>
        <w:rPr>
          <w:rFonts w:ascii="TH SarabunPSK" w:eastAsia="Sarabun" w:hAnsi="TH SarabunPSK" w:cs="TH SarabunPSK" w:hint="cs"/>
          <w:bCs/>
          <w:sz w:val="32"/>
          <w:szCs w:val="32"/>
        </w:rPr>
      </w:pPr>
      <w:r>
        <w:rPr>
          <w:rFonts w:ascii="TH SarabunPSK" w:eastAsia="Sarabun" w:hAnsi="TH SarabunPSK" w:cs="TH SarabunPSK" w:hint="cs"/>
          <w:bCs/>
          <w:sz w:val="32"/>
          <w:szCs w:val="32"/>
        </w:rPr>
        <w:t>5.4 Presentation to the Curriculum Management Committee for joint consideration.</w:t>
      </w:r>
    </w:p>
    <w:p w14:paraId="47E94CCF" w14:textId="77777777" w:rsidR="00FA0266" w:rsidRDefault="00FA0266" w:rsidP="00FA0266">
      <w:pPr>
        <w:tabs>
          <w:tab w:val="left" w:pos="5418"/>
        </w:tabs>
        <w:jc w:val="center"/>
        <w:rPr>
          <w:rFonts w:ascii="TH SarabunPSK" w:eastAsia="Sarabun" w:hAnsi="TH SarabunPSK" w:cs="TH SarabunPSK" w:hint="cs"/>
          <w:b/>
          <w:sz w:val="32"/>
          <w:szCs w:val="32"/>
        </w:rPr>
      </w:pPr>
      <w:r>
        <w:rPr>
          <w:rFonts w:ascii="TH SarabunPSK" w:eastAsia="Sarabun" w:hAnsi="TH SarabunPSK" w:cs="TH SarabunPSK" w:hint="cs"/>
          <w:b/>
          <w:sz w:val="32"/>
          <w:szCs w:val="32"/>
        </w:rPr>
        <w:t>***********************</w:t>
      </w:r>
    </w:p>
    <w:p w14:paraId="5C348CDF" w14:textId="77777777" w:rsidR="00FA0266" w:rsidRDefault="00FA0266" w:rsidP="00FA0266">
      <w:pPr>
        <w:rPr>
          <w:rFonts w:ascii="TH SarabunPSK" w:eastAsia="Sarabun" w:hAnsi="TH SarabunPSK" w:cs="TH SarabunPSK"/>
          <w:b/>
          <w:sz w:val="32"/>
          <w:szCs w:val="32"/>
        </w:rPr>
        <w:sectPr w:rsidR="00FA0266">
          <w:pgSz w:w="12240" w:h="15840"/>
          <w:pgMar w:top="902" w:right="924" w:bottom="539" w:left="1077" w:header="425" w:footer="198" w:gutter="0"/>
          <w:pgNumType w:start="1"/>
          <w:cols w:space="720"/>
        </w:sectPr>
      </w:pPr>
    </w:p>
    <w:p w14:paraId="670D2186" w14:textId="77777777" w:rsidR="00FA0266" w:rsidRDefault="00FA0266" w:rsidP="00FA0266">
      <w:pPr>
        <w:tabs>
          <w:tab w:val="left" w:pos="5418"/>
        </w:tabs>
        <w:spacing w:line="600" w:lineRule="auto"/>
        <w:rPr>
          <w:rFonts w:ascii="TH SarabunPSK" w:eastAsia="Sarabun" w:hAnsi="TH SarabunPSK" w:cs="TH SarabunPSK" w:hint="cs"/>
          <w:sz w:val="32"/>
          <w:szCs w:val="32"/>
        </w:rPr>
      </w:pPr>
    </w:p>
    <w:p w14:paraId="47417EE3" w14:textId="77777777" w:rsidR="003948B3" w:rsidRDefault="003948B3"/>
    <w:sectPr w:rsidR="00394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H SarabunPSK">
    <w:altName w:val="Browallia New"/>
    <w:charset w:val="DE"/>
    <w:family w:val="swiss"/>
    <w:pitch w:val="variable"/>
    <w:sig w:usb0="01000003" w:usb1="00000000" w:usb2="00000000" w:usb3="00000000" w:csb0="00010111" w:csb1="00000000"/>
  </w:font>
  <w:font w:name="Sarabu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32562F"/>
    <w:multiLevelType w:val="hybridMultilevel"/>
    <w:tmpl w:val="2078F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8D006B"/>
    <w:multiLevelType w:val="hybridMultilevel"/>
    <w:tmpl w:val="FC4210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777AB2"/>
    <w:multiLevelType w:val="hybridMultilevel"/>
    <w:tmpl w:val="A02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B45"/>
    <w:multiLevelType w:val="hybridMultilevel"/>
    <w:tmpl w:val="9802E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A4C27"/>
    <w:multiLevelType w:val="hybridMultilevel"/>
    <w:tmpl w:val="830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95044B"/>
    <w:multiLevelType w:val="hybridMultilevel"/>
    <w:tmpl w:val="9E304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073EA8"/>
    <w:multiLevelType w:val="hybridMultilevel"/>
    <w:tmpl w:val="C624FC96"/>
    <w:lvl w:ilvl="0" w:tplc="08090001">
      <w:start w:val="1"/>
      <w:numFmt w:val="bullet"/>
      <w:lvlText w:val=""/>
      <w:lvlJc w:val="left"/>
      <w:pPr>
        <w:ind w:left="997" w:hanging="360"/>
      </w:pPr>
      <w:rPr>
        <w:rFonts w:ascii="Symbol" w:hAnsi="Symbol"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12" w15:restartNumberingAfterBreak="0">
    <w:nsid w:val="5DF84AF3"/>
    <w:multiLevelType w:val="hybridMultilevel"/>
    <w:tmpl w:val="0F24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580B30"/>
    <w:multiLevelType w:val="hybridMultilevel"/>
    <w:tmpl w:val="86968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5432BA"/>
    <w:multiLevelType w:val="hybridMultilevel"/>
    <w:tmpl w:val="8EDC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D46F2"/>
    <w:multiLevelType w:val="hybridMultilevel"/>
    <w:tmpl w:val="E8AC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E2BE8"/>
    <w:multiLevelType w:val="hybridMultilevel"/>
    <w:tmpl w:val="4FA4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066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081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4870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542163">
    <w:abstractNumId w:val="0"/>
    <w:lvlOverride w:ilvl="0"/>
    <w:lvlOverride w:ilvl="1"/>
    <w:lvlOverride w:ilvl="2"/>
    <w:lvlOverride w:ilvl="3"/>
    <w:lvlOverride w:ilvl="4"/>
    <w:lvlOverride w:ilvl="5"/>
    <w:lvlOverride w:ilvl="6"/>
    <w:lvlOverride w:ilvl="7"/>
    <w:lvlOverride w:ilvl="8"/>
  </w:num>
  <w:num w:numId="5" w16cid:durableId="1689793597">
    <w:abstractNumId w:val="7"/>
    <w:lvlOverride w:ilvl="0"/>
    <w:lvlOverride w:ilvl="1"/>
    <w:lvlOverride w:ilvl="2"/>
    <w:lvlOverride w:ilvl="3"/>
    <w:lvlOverride w:ilvl="4"/>
    <w:lvlOverride w:ilvl="5"/>
    <w:lvlOverride w:ilvl="6"/>
    <w:lvlOverride w:ilvl="7"/>
    <w:lvlOverride w:ilvl="8"/>
  </w:num>
  <w:num w:numId="6" w16cid:durableId="1196043947">
    <w:abstractNumId w:val="2"/>
    <w:lvlOverride w:ilvl="0"/>
    <w:lvlOverride w:ilvl="1"/>
    <w:lvlOverride w:ilvl="2"/>
    <w:lvlOverride w:ilvl="3"/>
    <w:lvlOverride w:ilvl="4"/>
    <w:lvlOverride w:ilvl="5"/>
    <w:lvlOverride w:ilvl="6"/>
    <w:lvlOverride w:ilvl="7"/>
    <w:lvlOverride w:ilvl="8"/>
  </w:num>
  <w:num w:numId="7" w16cid:durableId="1957444098">
    <w:abstractNumId w:val="12"/>
  </w:num>
  <w:num w:numId="8" w16cid:durableId="1129930973">
    <w:abstractNumId w:val="10"/>
    <w:lvlOverride w:ilvl="0"/>
    <w:lvlOverride w:ilvl="1"/>
    <w:lvlOverride w:ilvl="2"/>
    <w:lvlOverride w:ilvl="3"/>
    <w:lvlOverride w:ilvl="4"/>
    <w:lvlOverride w:ilvl="5"/>
    <w:lvlOverride w:ilvl="6"/>
    <w:lvlOverride w:ilvl="7"/>
    <w:lvlOverride w:ilvl="8"/>
  </w:num>
  <w:num w:numId="9" w16cid:durableId="286938340">
    <w:abstractNumId w:val="8"/>
    <w:lvlOverride w:ilvl="0"/>
    <w:lvlOverride w:ilvl="1"/>
    <w:lvlOverride w:ilvl="2"/>
    <w:lvlOverride w:ilvl="3"/>
    <w:lvlOverride w:ilvl="4"/>
    <w:lvlOverride w:ilvl="5"/>
    <w:lvlOverride w:ilvl="6"/>
    <w:lvlOverride w:ilvl="7"/>
    <w:lvlOverride w:ilvl="8"/>
  </w:num>
  <w:num w:numId="10" w16cid:durableId="1813860840">
    <w:abstractNumId w:val="13"/>
  </w:num>
  <w:num w:numId="11" w16cid:durableId="417142016">
    <w:abstractNumId w:val="3"/>
    <w:lvlOverride w:ilvl="0"/>
    <w:lvlOverride w:ilvl="1"/>
    <w:lvlOverride w:ilvl="2"/>
    <w:lvlOverride w:ilvl="3"/>
    <w:lvlOverride w:ilvl="4"/>
    <w:lvlOverride w:ilvl="5"/>
    <w:lvlOverride w:ilvl="6"/>
    <w:lvlOverride w:ilvl="7"/>
    <w:lvlOverride w:ilvl="8"/>
  </w:num>
  <w:num w:numId="12" w16cid:durableId="2059088274">
    <w:abstractNumId w:val="1"/>
    <w:lvlOverride w:ilvl="0"/>
    <w:lvlOverride w:ilvl="1"/>
    <w:lvlOverride w:ilvl="2"/>
    <w:lvlOverride w:ilvl="3"/>
    <w:lvlOverride w:ilvl="4"/>
    <w:lvlOverride w:ilvl="5"/>
    <w:lvlOverride w:ilvl="6"/>
    <w:lvlOverride w:ilvl="7"/>
    <w:lvlOverride w:ilvl="8"/>
  </w:num>
  <w:num w:numId="13" w16cid:durableId="910428262">
    <w:abstractNumId w:val="2"/>
  </w:num>
  <w:num w:numId="14" w16cid:durableId="1927611308">
    <w:abstractNumId w:val="4"/>
  </w:num>
  <w:num w:numId="15" w16cid:durableId="1987129845">
    <w:abstractNumId w:val="11"/>
  </w:num>
  <w:num w:numId="16" w16cid:durableId="346753133">
    <w:abstractNumId w:val="15"/>
  </w:num>
  <w:num w:numId="17" w16cid:durableId="716468777">
    <w:abstractNumId w:val="14"/>
  </w:num>
  <w:num w:numId="18" w16cid:durableId="2079355394">
    <w:abstractNumId w:val="16"/>
  </w:num>
  <w:num w:numId="19" w16cid:durableId="10520041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66"/>
    <w:rsid w:val="00000AD1"/>
    <w:rsid w:val="003047B0"/>
    <w:rsid w:val="003948B3"/>
    <w:rsid w:val="005950F7"/>
    <w:rsid w:val="00FA026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7C8D"/>
  <w15:chartTrackingRefBased/>
  <w15:docId w15:val="{ADC9B374-6476-44AF-9313-3251825D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GB"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66"/>
    <w:pPr>
      <w:spacing w:after="0" w:line="240" w:lineRule="auto"/>
    </w:pPr>
    <w:rPr>
      <w:rFonts w:ascii="Times New Roman" w:eastAsia="Times New Roman" w:hAnsi="Times New Roman" w:cs="Times New Roman"/>
      <w:kern w:val="0"/>
      <w:sz w:val="24"/>
      <w:lang w:val="en-US" w:eastAsia="en-GB"/>
      <w14:ligatures w14:val="none"/>
    </w:rPr>
  </w:style>
  <w:style w:type="paragraph" w:styleId="Heading1">
    <w:name w:val="heading 1"/>
    <w:basedOn w:val="Normal"/>
    <w:next w:val="Normal"/>
    <w:link w:val="Heading1Char"/>
    <w:uiPriority w:val="9"/>
    <w:qFormat/>
    <w:rsid w:val="00FA0266"/>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link w:val="Heading2Char"/>
    <w:uiPriority w:val="9"/>
    <w:semiHidden/>
    <w:unhideWhenUsed/>
    <w:qFormat/>
    <w:rsid w:val="00FA0266"/>
    <w:pPr>
      <w:keepNext/>
      <w:outlineLvl w:val="1"/>
    </w:pPr>
    <w:rPr>
      <w:rFonts w:ascii="Browallia New" w:hAnsi="Browallia New" w:cs="Browalli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66"/>
    <w:rPr>
      <w:rFonts w:asciiTheme="majorHAnsi" w:eastAsiaTheme="majorEastAsia" w:hAnsiTheme="majorHAnsi" w:cstheme="majorBidi"/>
      <w:b/>
      <w:bCs/>
      <w:kern w:val="32"/>
      <w:sz w:val="32"/>
      <w:szCs w:val="40"/>
      <w:lang w:val="en-US" w:eastAsia="en-GB"/>
      <w14:ligatures w14:val="none"/>
    </w:rPr>
  </w:style>
  <w:style w:type="character" w:customStyle="1" w:styleId="Heading2Char">
    <w:name w:val="Heading 2 Char"/>
    <w:basedOn w:val="DefaultParagraphFont"/>
    <w:link w:val="Heading2"/>
    <w:uiPriority w:val="9"/>
    <w:semiHidden/>
    <w:rsid w:val="00FA0266"/>
    <w:rPr>
      <w:rFonts w:ascii="Browallia New" w:eastAsia="Times New Roman" w:hAnsi="Browallia New" w:cs="Browallia New"/>
      <w:kern w:val="0"/>
      <w:sz w:val="28"/>
      <w:lang w:val="en-US" w:eastAsia="en-GB"/>
      <w14:ligatures w14:val="none"/>
    </w:rPr>
  </w:style>
  <w:style w:type="character" w:styleId="Hyperlink">
    <w:name w:val="Hyperlink"/>
    <w:semiHidden/>
    <w:unhideWhenUsed/>
    <w:rsid w:val="00FA0266"/>
    <w:rPr>
      <w:color w:val="0000FF"/>
      <w:u w:val="single"/>
    </w:rPr>
  </w:style>
  <w:style w:type="paragraph" w:styleId="ListParagraph">
    <w:name w:val="List Paragraph"/>
    <w:basedOn w:val="Normal"/>
    <w:uiPriority w:val="34"/>
    <w:qFormat/>
    <w:rsid w:val="00FA0266"/>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oraphan.de@ssru.ac.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aphan.de@ssru.ac.t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Oraphan Decha</dc:creator>
  <cp:keywords/>
  <dc:description/>
  <cp:lastModifiedBy>Oraphan Decha</cp:lastModifiedBy>
  <cp:revision>2</cp:revision>
  <dcterms:created xsi:type="dcterms:W3CDTF">2023-12-14T05:33:00Z</dcterms:created>
  <dcterms:modified xsi:type="dcterms:W3CDTF">2023-12-14T05:50:00Z</dcterms:modified>
</cp:coreProperties>
</file>