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FBFE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noProof/>
        </w:rPr>
        <w:pict w14:anchorId="08DEA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alt="Logo_Suan_Color" style="position:absolute;margin-left:192pt;margin-top:0;width:65.25pt;height:81pt;z-index:1;visibility:visible">
            <v:imagedata r:id="rId8" o:title="Logo_Suan_Color"/>
            <w10:wrap type="square" side="right"/>
          </v:shape>
        </w:pict>
      </w:r>
    </w:p>
    <w:p w14:paraId="5FFB2EB1" w14:textId="77777777" w:rsidR="00041CD6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23B1A09" w14:textId="77777777" w:rsidR="00041CD6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7062AE06" w14:textId="77777777" w:rsidR="00041CD6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4BB0575" w14:textId="77777777" w:rsidR="00041CD6" w:rsidRPr="00B26FBF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รายละเอียดของรายวิชา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</w:rPr>
        <w:t>Course Specification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65CD14EC" w14:textId="77777777" w:rsidR="00C509FD" w:rsidRDefault="00041CD6" w:rsidP="00DB2052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รหัสวิช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า </w:t>
      </w:r>
      <w:r w:rsidR="00870C10">
        <w:rPr>
          <w:rFonts w:ascii="TH SarabunPSK" w:hAnsi="TH SarabunPSK" w:cs="TH SarabunPSK"/>
          <w:color w:val="000000"/>
          <w:sz w:val="32"/>
          <w:szCs w:val="32"/>
        </w:rPr>
        <w:t>TIN220</w:t>
      </w:r>
      <w:r w:rsidR="00066632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รายวิชา</w:t>
      </w:r>
      <w:r w:rsidR="00870C10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066632" w:rsidRPr="00066632">
        <w:rPr>
          <w:rFonts w:ascii="TH SarabunPSK" w:hAnsi="TH SarabunPSK" w:cs="TH SarabunPSK"/>
          <w:sz w:val="32"/>
          <w:szCs w:val="32"/>
          <w:cs/>
        </w:rPr>
        <w:t>การบูรณาการการค้าในตลาดอาเซียน</w:t>
      </w:r>
    </w:p>
    <w:p w14:paraId="07A87D27" w14:textId="77777777" w:rsidR="00041CD6" w:rsidRPr="00A6341A" w:rsidRDefault="00041CD6" w:rsidP="00041CD6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สาขาวิชา</w:t>
      </w:r>
      <w:r w:rsidRPr="00A6341A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</w:t>
      </w:r>
      <w:r w:rsidR="00870C10">
        <w:rPr>
          <w:rFonts w:ascii="TH SarabunPSK" w:hAnsi="TH SarabunPSK" w:cs="TH SarabunPSK" w:hint="cs"/>
          <w:color w:val="000000"/>
          <w:sz w:val="32"/>
          <w:szCs w:val="32"/>
          <w:cs/>
        </w:rPr>
        <w:t>การค้า</w:t>
      </w:r>
      <w:r w:rsidRPr="00A6341A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วิทยาลัยนวัตกรรมและการจัดการ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14:paraId="65D5E55B" w14:textId="20A83CE3" w:rsidR="00041CD6" w:rsidRPr="00A6341A" w:rsidRDefault="00041CD6" w:rsidP="00041CD6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ภาคการศึกษา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 w:rsidR="00066632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ปีการศึกษ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า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๒๕</w:t>
      </w:r>
      <w:r w:rsidR="000E1400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A6634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</w:t>
      </w:r>
    </w:p>
    <w:p w14:paraId="59CCC9FF" w14:textId="77777777" w:rsidR="00041CD6" w:rsidRPr="00B26FBF" w:rsidRDefault="00041CD6" w:rsidP="00041CD6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</w:p>
    <w:p w14:paraId="206E11BB" w14:textId="77777777" w:rsidR="00041CD6" w:rsidRPr="00B26FBF" w:rsidRDefault="00041CD6" w:rsidP="00041CD6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๑ ข้อมูลทั่วไป</w:t>
      </w:r>
    </w:p>
    <w:p w14:paraId="39AB0176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14:paraId="7063CD21" w14:textId="77777777" w:rsidR="00041CD6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รหัสวิชา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870C10">
        <w:rPr>
          <w:rFonts w:ascii="TH SarabunPSK" w:hAnsi="TH SarabunPSK" w:cs="TH SarabunPSK"/>
          <w:color w:val="000000"/>
          <w:sz w:val="32"/>
          <w:szCs w:val="32"/>
        </w:rPr>
        <w:t>TIN220</w:t>
      </w:r>
      <w:r w:rsidR="00066632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FC14CD8" w14:textId="77777777" w:rsidR="00232D3A" w:rsidRPr="00232D3A" w:rsidRDefault="00041CD6" w:rsidP="00066632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ชื่อรายวิชาภาษาไทย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066632" w:rsidRPr="00066632">
        <w:rPr>
          <w:rFonts w:ascii="TH SarabunPSK" w:hAnsi="TH SarabunPSK" w:cs="TH SarabunPSK"/>
          <w:sz w:val="32"/>
          <w:szCs w:val="32"/>
          <w:cs/>
        </w:rPr>
        <w:t>การบูรณาการการค้าในตลาดอาเซียน</w:t>
      </w:r>
    </w:p>
    <w:p w14:paraId="75ADDCFF" w14:textId="77777777" w:rsidR="00041CD6" w:rsidRPr="00B26FBF" w:rsidRDefault="00041CD6" w:rsidP="00041CD6">
      <w:pPr>
        <w:tabs>
          <w:tab w:val="left" w:pos="540"/>
        </w:tabs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๒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จำนวนหน่วยกิต</w:t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  <w:r w:rsidRPr="00B26FB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A041D5F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  <w:highlight w:val="yellow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14:paraId="7AE78D5D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หลักสูตรบริหารธุรกิจบัณฑิต</w:t>
      </w:r>
    </w:p>
    <w:p w14:paraId="20273068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746551">
        <w:rPr>
          <w:rFonts w:ascii="TH SarabunPSK" w:eastAsia="BrowalliaNew-Bold" w:hAnsi="TH SarabunPSK" w:cs="TH SarabunPSK"/>
          <w:sz w:val="30"/>
          <w:szCs w:val="30"/>
          <w:cs/>
        </w:rPr>
        <w:t>รายวิชาแกน</w:t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232D3A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สาขาวิชาการจัดการการค้า (</w:t>
      </w:r>
      <w:r w:rsidR="00C509FD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70282C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</w:t>
      </w:r>
      <w:r w:rsidR="00C509FD">
        <w:rPr>
          <w:rFonts w:ascii="TH SarabunPSK" w:hAnsi="TH SarabunPSK" w:cs="TH SarabunPSK" w:hint="cs"/>
          <w:color w:val="000000"/>
          <w:sz w:val="32"/>
          <w:szCs w:val="32"/>
          <w:cs/>
        </w:rPr>
        <w:t>นวัตกรรมการค้า</w:t>
      </w:r>
      <w:r w:rsidR="00C509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A78D6EE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  <w:highlight w:val="yellow"/>
        </w:rPr>
      </w:pPr>
    </w:p>
    <w:p w14:paraId="28DA3770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๔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.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68D8865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09F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อาจารย์อรพรรรณ เดชา</w:t>
      </w:r>
    </w:p>
    <w:p w14:paraId="0EB67A30" w14:textId="77777777" w:rsidR="00041CD6" w:rsidRPr="00535440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๔.๒ อาจารย์ผู้สอน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509F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 เดชา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กลุ่มเรียน ๓๐๑</w:t>
      </w:r>
      <w:r w:rsidR="00535440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70282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รหัส ๖๓</w:t>
      </w:r>
    </w:p>
    <w:p w14:paraId="097A41B5" w14:textId="77777777" w:rsidR="00041CD6" w:rsidRPr="006F5A80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32376E0F" w14:textId="77777777" w:rsidR="00041CD6" w:rsidRPr="006F5A80" w:rsidRDefault="00041CD6" w:rsidP="00041CD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อาคาร ๓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A350D0">
        <w:rPr>
          <w:rFonts w:ascii="TH SarabunPSK" w:hAnsi="TH SarabunPSK" w:cs="TH SarabunPSK"/>
          <w:color w:val="000000"/>
          <w:sz w:val="30"/>
          <w:szCs w:val="30"/>
          <w:cs/>
        </w:rPr>
        <w:t xml:space="preserve"> วิทยาลัยนวัตกรรมและการจัดการ มหาวิทยาลัยราชภัฏสวนสุนันทา</w:t>
      </w:r>
    </w:p>
    <w:p w14:paraId="1385FCDC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16423B5F" w14:textId="7C5ED3E0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๖.๑ ภาคการศึกษาที่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509F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066632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/</w:t>
      </w:r>
      <w:r w:rsidR="0070282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๒๕๖</w:t>
      </w:r>
      <w:r w:rsidR="00A6634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="00066632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</w:p>
    <w:p w14:paraId="05EC6EE0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๖.๒ จำนวนผู้เรียนที่รับได้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>ประมาณ</w:t>
      </w:r>
      <w:r w:rsidR="0070282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 ๔๐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14:paraId="5A66462A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</w:rPr>
      </w:pPr>
    </w:p>
    <w:p w14:paraId="209E9B57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…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.....................ไม่มี..........................................</w:t>
      </w:r>
    </w:p>
    <w:p w14:paraId="7FBA2986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22"/>
          <w:szCs w:val="22"/>
        </w:rPr>
      </w:pPr>
    </w:p>
    <w:p w14:paraId="23D8007A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(ถ้ามี)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…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............................ไม่มี...................................</w:t>
      </w:r>
    </w:p>
    <w:p w14:paraId="30971978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  <w:cs/>
        </w:rPr>
      </w:pPr>
    </w:p>
    <w:p w14:paraId="2FB8DF92" w14:textId="77777777" w:rsidR="00041CD6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lastRenderedPageBreak/>
        <w:t>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ห้อง ๓๗๔๔ </w:t>
      </w:r>
      <w:r w:rsidRPr="00F00F58">
        <w:rPr>
          <w:rFonts w:ascii="TH SarabunPSK" w:eastAsia="BrowalliaNew-Bold" w:hAnsi="TH SarabunPSK" w:cs="TH SarabunPSK"/>
          <w:sz w:val="32"/>
          <w:szCs w:val="32"/>
          <w:cs/>
        </w:rPr>
        <w:t xml:space="preserve">อาคาร ๓๗ วิทยาลัยนวัตกรรมและการจัดการ </w:t>
      </w:r>
    </w:p>
    <w:p w14:paraId="6265A8BF" w14:textId="77777777" w:rsidR="00041CD6" w:rsidRPr="00F00F58" w:rsidRDefault="00041CD6" w:rsidP="00041CD6">
      <w:pPr>
        <w:autoSpaceDE w:val="0"/>
        <w:autoSpaceDN w:val="0"/>
        <w:adjustRightInd w:val="0"/>
        <w:ind w:left="1440" w:firstLine="720"/>
        <w:rPr>
          <w:rFonts w:ascii="TH SarabunPSK" w:eastAsia="BrowalliaNew-Bold" w:hAnsi="TH SarabunPSK" w:cs="TH SarabunPSK"/>
          <w:b/>
          <w:bCs/>
          <w:color w:val="000000"/>
          <w:sz w:val="22"/>
          <w:szCs w:val="22"/>
        </w:rPr>
      </w:pPr>
      <w:r w:rsidRPr="00F00F58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มหาวิทยาลัยราชภัฏสวนสุนันทา</w:t>
      </w:r>
    </w:p>
    <w:p w14:paraId="710796E1" w14:textId="791C1F8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๑๐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.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วันที่จัดทำหรือปรับปรุง</w:t>
      </w:r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๒๐</w:t>
      </w:r>
      <w:r w:rsidR="00C509F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มิถุนายน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พ.ศ. ๒๕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A6634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</w:t>
      </w:r>
    </w:p>
    <w:p w14:paraId="4B341A5E" w14:textId="77777777" w:rsidR="00041CD6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รายละเอียดของรายวิชาครั้งล่าสุด</w:t>
      </w:r>
    </w:p>
    <w:p w14:paraId="28E45FE4" w14:textId="77777777" w:rsidR="00041CD6" w:rsidRPr="00B26FBF" w:rsidRDefault="00041CD6" w:rsidP="00041CD6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๒ จุดมุ่งหมายและวัตถุประสงค์</w:t>
      </w:r>
    </w:p>
    <w:p w14:paraId="5C3F7C34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0A8CB095" w14:textId="77777777" w:rsidR="00041CD6" w:rsidRDefault="00041CD6" w:rsidP="00041CD6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/>
          <w:sz w:val="32"/>
          <w:szCs w:val="32"/>
          <w:cs/>
        </w:rPr>
        <w:t>รู้ ความเข้าใจเกี่ยวกับความหมาย ความเป็นมา หลักการ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ขอบข่าย หน้าท</w:t>
      </w:r>
      <w:r>
        <w:rPr>
          <w:rFonts w:ascii="TH SarabunPSK" w:hAnsi="TH SarabunPSK" w:cs="TH SarabunPSK"/>
          <w:sz w:val="32"/>
          <w:szCs w:val="32"/>
          <w:cs/>
        </w:rPr>
        <w:t xml:space="preserve">ี่ความรับผิดชอบ ขั้นตอนแนวคิด </w:t>
      </w:r>
      <w:r w:rsidRPr="00ED4439">
        <w:rPr>
          <w:rFonts w:ascii="TH SarabunPSK" w:hAnsi="TH SarabunPSK" w:cs="TH SarabunPSK"/>
          <w:sz w:val="32"/>
          <w:szCs w:val="32"/>
          <w:cs/>
        </w:rPr>
        <w:t>ทฤษฎีในการจัดการทรัพ</w:t>
      </w:r>
      <w:r>
        <w:rPr>
          <w:rFonts w:ascii="TH SarabunPSK" w:hAnsi="TH SarabunPSK" w:cs="TH SarabunPSK"/>
          <w:sz w:val="32"/>
          <w:szCs w:val="32"/>
          <w:cs/>
        </w:rPr>
        <w:t>ยากรมนุษย์ การแสวงหา การสรรหา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การคัดเลือกการพัฒนาทรัพยากรมนุษย์ กา</w:t>
      </w:r>
      <w:r>
        <w:rPr>
          <w:rFonts w:ascii="TH SarabunPSK" w:hAnsi="TH SarabunPSK" w:cs="TH SarabunPSK"/>
          <w:sz w:val="32"/>
          <w:szCs w:val="32"/>
          <w:cs/>
        </w:rPr>
        <w:t xml:space="preserve">รประเมินผล การบริหารค่าตอบแทน </w:t>
      </w:r>
      <w:r w:rsidRPr="00ED4439">
        <w:rPr>
          <w:rFonts w:ascii="TH SarabunPSK" w:hAnsi="TH SarabunPSK" w:cs="TH SarabunPSK"/>
          <w:sz w:val="32"/>
          <w:szCs w:val="32"/>
          <w:cs/>
        </w:rPr>
        <w:t>ปัจจัยที่เกี่ย</w:t>
      </w:r>
      <w:r>
        <w:rPr>
          <w:rFonts w:ascii="TH SarabunPSK" w:hAnsi="TH SarabunPSK" w:cs="TH SarabunPSK"/>
          <w:sz w:val="32"/>
          <w:szCs w:val="32"/>
          <w:cs/>
        </w:rPr>
        <w:t>วข้องกับการบริหารทรัพยากรมนุษย์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และแรงงานสัมพันธ์</w:t>
      </w:r>
    </w:p>
    <w:p w14:paraId="525F07DD" w14:textId="77777777" w:rsidR="00041CD6" w:rsidRDefault="00041CD6" w:rsidP="00041CD6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ED4439">
        <w:rPr>
          <w:rFonts w:ascii="TH SarabunPSK" w:hAnsi="TH SarabunPSK" w:cs="TH SarabunPSK"/>
          <w:sz w:val="32"/>
          <w:szCs w:val="32"/>
          <w:cs/>
        </w:rPr>
        <w:t>มีทักษะในการอธิบาย  การวิเคราะห์งาน  ทฤษฎี  แนวคิด  ขั้นตอน  ในการจัดการทรัพยากรมนุษย์  โดยศึกษาค้นคว้าเพิ่มเติมจากเอกสารตำราบ</w:t>
      </w:r>
      <w:r>
        <w:rPr>
          <w:rFonts w:ascii="TH SarabunPSK" w:hAnsi="TH SarabunPSK" w:cs="TH SarabunPSK"/>
          <w:sz w:val="32"/>
          <w:szCs w:val="32"/>
          <w:cs/>
        </w:rPr>
        <w:t>ทความทางวิชาการ งานวิจัยต่าง</w:t>
      </w:r>
      <w:r w:rsidR="00702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ๆจากสำนักวิทย</w:t>
      </w:r>
      <w:r w:rsidRPr="00ED4439">
        <w:rPr>
          <w:rFonts w:ascii="TH SarabunPSK" w:hAnsi="TH SarabunPSK" w:cs="TH SarabunPSK"/>
          <w:sz w:val="32"/>
          <w:szCs w:val="32"/>
          <w:cs/>
        </w:rPr>
        <w:t>บริการและแหล่งสืบค้นทางอินเทอร์เน็ต</w:t>
      </w:r>
    </w:p>
    <w:p w14:paraId="22BD8AEB" w14:textId="77777777" w:rsidR="00041CD6" w:rsidRDefault="00041CD6" w:rsidP="00041CD6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ED4439">
        <w:rPr>
          <w:rFonts w:ascii="TH SarabunPSK" w:hAnsi="TH SarabunPSK" w:cs="TH SarabunPSK"/>
          <w:sz w:val="32"/>
          <w:szCs w:val="32"/>
          <w:cs/>
        </w:rPr>
        <w:t>มีความตระหนักถึงความสำคัญของกระบวนการจัดทรัพยากรมนุษย์ที่มีผลต่อความสำเร็จขององค์การและประยุกต์แนวคิดทฤษฎีกระบวนการและนำไปใช้</w:t>
      </w:r>
    </w:p>
    <w:p w14:paraId="5C8726D8" w14:textId="77777777" w:rsidR="000F02E0" w:rsidRPr="00C64FA4" w:rsidRDefault="000F02E0" w:rsidP="00041CD6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7EA25A1" w14:textId="77777777" w:rsidR="00041CD6" w:rsidRDefault="00041CD6" w:rsidP="00041CD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14:paraId="7CB2604F" w14:textId="77777777" w:rsidR="0070282C" w:rsidRPr="0070282C" w:rsidRDefault="0070282C" w:rsidP="008F0E52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0282C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เกี่ยวกับขั้นตอนเบื้องต้นของการบริหารทัพยากรมนุษย์ในแนวคิดใหม่ ๆ การพัฒนาศาสตร์ด้านการบริหารทรัพยากรขององค์กรและหน่วยงานที่ปฏิบัติงานด้านทรัพยากรมนุษย์  จากประสบการณ์งานวิจัยหรือจากการบูรณากา</w:t>
      </w:r>
      <w:r>
        <w:rPr>
          <w:rFonts w:ascii="TH SarabunPSK" w:hAnsi="TH SarabunPSK" w:cs="TH SarabunPSK"/>
          <w:sz w:val="32"/>
          <w:szCs w:val="32"/>
          <w:cs/>
        </w:rPr>
        <w:t>รกับศาสตร์อี่น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Pr="00ED4439">
        <w:rPr>
          <w:rFonts w:ascii="TH SarabunPSK" w:hAnsi="TH SarabunPSK" w:cs="TH SarabunPSK"/>
          <w:sz w:val="32"/>
          <w:szCs w:val="32"/>
          <w:cs/>
        </w:rPr>
        <w:t>เพื่อเป็นพื้นฐานในการเรียนวิชาอื่นที่เกี่ยวข้องต่อไป</w:t>
      </w:r>
    </w:p>
    <w:p w14:paraId="6225BA32" w14:textId="77777777" w:rsidR="0070282C" w:rsidRDefault="0070282C" w:rsidP="008F0E52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เพื่อให้นักศึกษาเกิดความสมดุลระหว่างความเข้มแข็งทางวิชาการกับการเติบโตทางการเรียนรู่ ผ่าน</w:t>
      </w:r>
    </w:p>
    <w:p w14:paraId="5C6507F9" w14:textId="77777777" w:rsidR="0070282C" w:rsidRDefault="0070282C" w:rsidP="008F0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ประสบการณ์ตรงแบบบูรณาการอันนำไปสู่การเปลี่ยนแปลงภายในตนเอง จนพัฒนาสู่สังคมแห่งปัญญา</w:t>
      </w:r>
    </w:p>
    <w:p w14:paraId="2AEFC64E" w14:textId="77777777" w:rsidR="0070282C" w:rsidRDefault="0070282C" w:rsidP="008F0E5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8F0E52">
        <w:rPr>
          <w:rFonts w:ascii="TH SarabunPSK" w:hAnsi="TH SarabunPSK" w:cs="TH SarabunPSK" w:hint="cs"/>
          <w:sz w:val="32"/>
          <w:szCs w:val="32"/>
          <w:cs/>
        </w:rPr>
        <w:t>เพื่อให้มีทักษะการใช้เครื่องมือที่จำเป็นต่อการทำงาน เช่น การนำเสนองานผ่านคอมพิวเตอร์</w:t>
      </w:r>
    </w:p>
    <w:p w14:paraId="4B9778ED" w14:textId="77777777" w:rsidR="008F0E52" w:rsidRDefault="008F0E52" w:rsidP="008F0E5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เพื่อให้มีความรู้ที่ทันสมัยและสามารถพัฒนาตวามรู้ของตนเองเพื่อไปใช้ในการวางแผนพัฒนาในสา</w:t>
      </w:r>
      <w:r>
        <w:rPr>
          <w:rFonts w:ascii="TH SarabunPSK" w:hAnsi="TH SarabunPSK" w:cs="TH SarabunPSK"/>
          <w:sz w:val="32"/>
          <w:szCs w:val="32"/>
        </w:rPr>
        <w:t>p</w:t>
      </w:r>
    </w:p>
    <w:p w14:paraId="0D06E6BB" w14:textId="77777777" w:rsidR="008F0E52" w:rsidRDefault="008F0E52" w:rsidP="008F0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งานและพัฒนาสังคม</w:t>
      </w:r>
    </w:p>
    <w:p w14:paraId="5CCE441C" w14:textId="77777777" w:rsidR="008F0E52" w:rsidRPr="0070282C" w:rsidRDefault="008F0E52" w:rsidP="008F0E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7017DE81" w14:textId="77777777" w:rsidR="00041CD6" w:rsidRPr="00B26FBF" w:rsidRDefault="00041CD6" w:rsidP="00041CD6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๓ ลักษณะและการดำเนินการ</w:t>
      </w:r>
    </w:p>
    <w:p w14:paraId="5EBFF020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046BDFCF" w14:textId="77777777" w:rsidR="00041CD6" w:rsidRPr="00C64FA4" w:rsidRDefault="00041CD6" w:rsidP="00041CD6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ความเป็นมา ทฤษฎี และหลักการในการบริหารทรัพยากรมนุษย์ ขอบข่ายหน้าที่ความรับผิดชอบและขั้นตอนในการบริหารทรัพยากรมนุษย์ การวิเคราะห์งาน การวางแผนกำลังคน การสรรหา การคัดเลือก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การพัฒนา การประเมินผล และปัจจัยที่เกี่ยวข้องกับการบริหารทรัพยากรมนุษย์</w:t>
      </w:r>
    </w:p>
    <w:p w14:paraId="3975B60E" w14:textId="77777777" w:rsidR="007A47EF" w:rsidRDefault="007A47EF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3D61737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041CD6" w:rsidRPr="00ED4439" w14:paraId="3EFC2C1D" w14:textId="77777777" w:rsidTr="00041CD6">
        <w:trPr>
          <w:jc w:val="center"/>
        </w:trPr>
        <w:tc>
          <w:tcPr>
            <w:tcW w:w="2259" w:type="dxa"/>
            <w:vAlign w:val="center"/>
          </w:tcPr>
          <w:p w14:paraId="77459AE7" w14:textId="77777777" w:rsidR="00041CD6" w:rsidRDefault="00041CD6" w:rsidP="005821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4548EEC" w14:textId="77777777" w:rsidR="008F0E52" w:rsidRPr="00387124" w:rsidRDefault="008F0E52" w:rsidP="005821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259" w:type="dxa"/>
            <w:vAlign w:val="center"/>
          </w:tcPr>
          <w:p w14:paraId="7AFBC913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285DD9D6" w14:textId="77777777" w:rsidR="008F0E52" w:rsidRPr="00ED4439" w:rsidRDefault="008F0E52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0" w:type="dxa"/>
            <w:vAlign w:val="center"/>
          </w:tcPr>
          <w:p w14:paraId="337AAB01" w14:textId="77777777" w:rsidR="00041CD6" w:rsidRPr="00387124" w:rsidRDefault="00041CD6" w:rsidP="005821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งานภาคสนาม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260" w:type="dxa"/>
            <w:vAlign w:val="center"/>
          </w:tcPr>
          <w:p w14:paraId="03FF0B0D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6A57A259" w14:textId="77777777" w:rsidR="008F0E52" w:rsidRPr="00ED4439" w:rsidRDefault="008F0E52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41CD6" w:rsidRPr="00ED4439" w14:paraId="510B941F" w14:textId="77777777" w:rsidTr="00041CD6">
        <w:trPr>
          <w:jc w:val="center"/>
        </w:trPr>
        <w:tc>
          <w:tcPr>
            <w:tcW w:w="2259" w:type="dxa"/>
          </w:tcPr>
          <w:p w14:paraId="6B353112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="008F0E5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44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</w:p>
          <w:p w14:paraId="72A865E3" w14:textId="77777777" w:rsidR="00041CD6" w:rsidRPr="00ED4439" w:rsidRDefault="008F0E52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2259" w:type="dxa"/>
          </w:tcPr>
          <w:p w14:paraId="4159BA76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260" w:type="dxa"/>
          </w:tcPr>
          <w:p w14:paraId="2A532A98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ไม่มีการฝึก</w:t>
            </w:r>
            <w:r w:rsidR="008F0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260" w:type="dxa"/>
          </w:tcPr>
          <w:p w14:paraId="5395C802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การศึกษาด้วยตนเอง </w:t>
            </w:r>
          </w:p>
          <w:p w14:paraId="3426D6CF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ED44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14:paraId="443E49B2" w14:textId="77777777" w:rsidR="008F0E52" w:rsidRDefault="008F0E52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49E02BD" w14:textId="77777777" w:rsidR="00041CD6" w:rsidRPr="0038712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แนะนำทางวิชาการแก่นักศึกษาเป็น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รายบุคคล</w:t>
      </w:r>
    </w:p>
    <w:p w14:paraId="5CDBD4AA" w14:textId="77777777" w:rsidR="00041CD6" w:rsidRPr="00ED4439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8F0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อาจารย์ประจำรายวิชาประกาศเวลาให้คำปรึกษาในชั่วโมงเรียน</w:t>
      </w:r>
    </w:p>
    <w:p w14:paraId="787A6CF3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8F0E52">
        <w:rPr>
          <w:rFonts w:ascii="TH SarabunPSK" w:hAnsi="TH SarabunPSK" w:cs="TH SarabunPSK"/>
          <w:sz w:val="32"/>
          <w:szCs w:val="32"/>
          <w:cs/>
        </w:rPr>
        <w:t xml:space="preserve"> ปรึกษาด้วยตนเองที่ห้องพักอาจารย์ผู้สอนที่ ชั้น </w:t>
      </w:r>
      <w:r w:rsidR="008F0E52">
        <w:rPr>
          <w:rFonts w:ascii="TH SarabunPSK" w:hAnsi="TH SarabunPSK" w:cs="TH SarabunPSK" w:hint="cs"/>
          <w:sz w:val="32"/>
          <w:szCs w:val="32"/>
          <w:cs/>
        </w:rPr>
        <w:t>๓ อาคาร ๓๗ วิทยาลัยนวัตกรรมและการจัดการ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B29566" w14:textId="77777777" w:rsidR="008F0E52" w:rsidRDefault="008F0E52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8F0E5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๓.๓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ปรึกษาผ่านโทรศัพท์มือถือหมายเลข </w:t>
      </w:r>
      <w:r w:rsidR="002F0F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๐๖๒ </w:t>
      </w:r>
      <w:r w:rsidR="002F0F71"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 w:rsidR="002F0F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๕๙๑ </w:t>
      </w:r>
      <w:r w:rsidR="002F0F71"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 w:rsidR="002F0F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๘๔๗๔</w:t>
      </w:r>
    </w:p>
    <w:p w14:paraId="5D1A2BEA" w14:textId="77777777" w:rsidR="002F0F71" w:rsidRDefault="002F0F71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๓.๔  ปรึกษาผ่านจดหมายอิเล็กทรอนิกส์ (</w:t>
      </w:r>
      <w:r>
        <w:rPr>
          <w:rFonts w:ascii="TH SarabunPSK" w:eastAsia="BrowalliaNew-Bold" w:hAnsi="TH SarabunPSK" w:cs="TH SarabunPSK"/>
          <w:sz w:val="32"/>
          <w:szCs w:val="32"/>
        </w:rPr>
        <w:t>E-mail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: </w:t>
      </w:r>
      <w:hyperlink r:id="rId9" w:history="1">
        <w:r w:rsidRPr="00FB453B">
          <w:rPr>
            <w:rStyle w:val="Hyperlink"/>
            <w:rFonts w:ascii="TH SarabunPSK" w:eastAsia="BrowalliaNew-Bold" w:hAnsi="TH SarabunPSK" w:cs="TH SarabunPSK"/>
            <w:sz w:val="32"/>
            <w:szCs w:val="32"/>
          </w:rPr>
          <w:t>oraphan.de@ssru.ac.th</w:t>
        </w:r>
      </w:hyperlink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14:paraId="5013A33F" w14:textId="77777777" w:rsidR="006E05EE" w:rsidRPr="008F0E52" w:rsidRDefault="002F0F71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๓.๕ </w:t>
      </w:r>
      <w:r w:rsidR="003441B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ปรึกษาผ่านเครือข่ายสังคมออนไลน์ </w:t>
      </w:r>
      <w:r w:rsidR="003441B5">
        <w:rPr>
          <w:rFonts w:ascii="TH SarabunPSK" w:eastAsia="BrowalliaNew-Bold" w:hAnsi="TH SarabunPSK" w:cs="TH SarabunPSK"/>
          <w:sz w:val="32"/>
          <w:szCs w:val="32"/>
        </w:rPr>
        <w:t>FB: Oraphan Decha   Line</w:t>
      </w:r>
      <w:r w:rsidR="006E05EE">
        <w:rPr>
          <w:rFonts w:ascii="TH SarabunPSK" w:eastAsia="BrowalliaNew-Bold" w:hAnsi="TH SarabunPSK" w:cs="TH SarabunPSK"/>
          <w:sz w:val="32"/>
          <w:szCs w:val="32"/>
        </w:rPr>
        <w:t xml:space="preserve"> ID</w:t>
      </w:r>
      <w:r w:rsidR="003441B5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proofErr w:type="spellStart"/>
      <w:r w:rsidR="003441B5">
        <w:rPr>
          <w:rFonts w:ascii="TH SarabunPSK" w:eastAsia="BrowalliaNew-Bold" w:hAnsi="TH SarabunPSK" w:cs="TH SarabunPSK"/>
          <w:sz w:val="32"/>
          <w:szCs w:val="32"/>
        </w:rPr>
        <w:t>tam_airways</w:t>
      </w:r>
      <w:proofErr w:type="spellEnd"/>
    </w:p>
    <w:p w14:paraId="1C6A8FAA" w14:textId="77777777" w:rsidR="00041CD6" w:rsidRDefault="00041CD6" w:rsidP="00041CD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F163630" w14:textId="77777777" w:rsidR="00041CD6" w:rsidRPr="00C64FA4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12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๔</w:t>
      </w:r>
      <w:r w:rsidRPr="0038712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38712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การพัฒนาการเรียนรู้ของนักศึกษา</w:t>
      </w:r>
    </w:p>
    <w:p w14:paraId="5229A993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คุณธรรม จริยธรรม</w:t>
      </w:r>
    </w:p>
    <w:p w14:paraId="235B59F3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๑.๑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 จริยธรรม ที่ต้องพัฒนา</w:t>
      </w:r>
    </w:p>
    <w:p w14:paraId="02968830" w14:textId="77777777" w:rsidR="006E05EE" w:rsidRDefault="006E05EE" w:rsidP="006E05EE">
      <w:pPr>
        <w:numPr>
          <w:ilvl w:val="0"/>
          <w:numId w:val="45"/>
        </w:numPr>
        <w:rPr>
          <w:rFonts w:ascii="TH SarabunPSK" w:eastAsia="BrowalliaNew-Bold" w:hAnsi="TH SarabunPSK" w:cs="TH SarabunPSK"/>
          <w:sz w:val="32"/>
          <w:szCs w:val="32"/>
        </w:rPr>
      </w:pPr>
      <w:r w:rsidRPr="006E05EE">
        <w:rPr>
          <w:rFonts w:ascii="TH SarabunPSK" w:eastAsia="BrowalliaNew-Bold" w:hAnsi="TH SarabunPSK" w:cs="TH SarabunPSK"/>
          <w:sz w:val="32"/>
          <w:szCs w:val="32"/>
        </w:rPr>
        <w:t>(</w:t>
      </w:r>
      <w:r w:rsidRPr="006E05EE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Pr="006E05EE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ตระหนักในคุณค่าทางด้านคุณธรรม จริยธรรม มีความซื่อสัตย์สุจริตต่อสังคม</w:t>
      </w:r>
    </w:p>
    <w:p w14:paraId="63F342CC" w14:textId="77777777" w:rsidR="006E05EE" w:rsidRDefault="006E05EE" w:rsidP="006E05EE">
      <w:pPr>
        <w:numPr>
          <w:ilvl w:val="0"/>
          <w:numId w:val="45"/>
        </w:numPr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(๒)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มีวินัย ตรงต่อเวลา และมีความรับผิดชอบต่อตนเองและเวลาในการทำงาน</w:t>
      </w:r>
    </w:p>
    <w:p w14:paraId="06567025" w14:textId="77777777" w:rsidR="00041CD6" w:rsidRDefault="006E05EE" w:rsidP="00041CD6">
      <w:pPr>
        <w:numPr>
          <w:ilvl w:val="0"/>
          <w:numId w:val="45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 มีน้ำใจเอื้อเฟื้อเผื่อแผ่และเป็นผู้มีความปรารถนาดีต่อผู้อื่น รวมไปถึงมีมนุษยสัมพันธ์ที่ดีต่อผู่ที่เกี่ยวข้องและคนในสังคม</w:t>
      </w:r>
    </w:p>
    <w:p w14:paraId="3D18F25D" w14:textId="77777777" w:rsidR="000F02E0" w:rsidRDefault="000F02E0" w:rsidP="000F02E0">
      <w:pPr>
        <w:ind w:left="1080"/>
        <w:rPr>
          <w:rFonts w:ascii="TH SarabunPSK" w:eastAsia="BrowalliaNew-Bold" w:hAnsi="TH SarabunPSK" w:cs="TH SarabunPSK"/>
          <w:sz w:val="32"/>
          <w:szCs w:val="32"/>
        </w:rPr>
      </w:pPr>
    </w:p>
    <w:p w14:paraId="0116B919" w14:textId="77777777" w:rsidR="000F02E0" w:rsidRPr="006E05EE" w:rsidRDefault="000F02E0" w:rsidP="000F02E0">
      <w:pPr>
        <w:ind w:left="1080"/>
        <w:rPr>
          <w:rFonts w:ascii="TH SarabunPSK" w:eastAsia="BrowalliaNew-Bold" w:hAnsi="TH SarabunPSK" w:cs="TH SarabunPSK" w:hint="cs"/>
          <w:sz w:val="32"/>
          <w:szCs w:val="32"/>
        </w:rPr>
      </w:pPr>
    </w:p>
    <w:p w14:paraId="5FC7A95B" w14:textId="77777777" w:rsidR="00041CD6" w:rsidRPr="00C64FA4" w:rsidRDefault="00041CD6" w:rsidP="00041CD6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๑.๒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09B8E786" w14:textId="77777777" w:rsidR="00041CD6" w:rsidRPr="00387124" w:rsidRDefault="006E05EE" w:rsidP="006E05EE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อธิบายพร้อมยกตัวอย่างสอดแทรกเนื้อหาสาระให้มีความเ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กี่ยวข้องและกำหนดให้นักเรียนอภิปรายแนวปฏิบัติที่ดีและเหมาสม</w:t>
      </w:r>
    </w:p>
    <w:p w14:paraId="1596A7FE" w14:textId="77777777" w:rsidR="006E05EE" w:rsidRDefault="006E05EE" w:rsidP="006E05EE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กำหนดให้นักศึกษาหาตัวอย่างที่เกี่ยวข้อง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แล้วนำมาวิเคราะห์ตามหัวข้อที่เกี่ยวข้อง</w:t>
      </w:r>
    </w:p>
    <w:p w14:paraId="4FB78A79" w14:textId="77777777" w:rsidR="00041CD6" w:rsidRPr="00387124" w:rsidRDefault="00A37517" w:rsidP="006E05EE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 w:rsidR="006E05EE"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ศึกษาจากกรณี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>ศึกษา (</w:t>
      </w:r>
      <w:r w:rsidR="00041CD6">
        <w:rPr>
          <w:rFonts w:ascii="TH SarabunPSK" w:eastAsia="BrowalliaNew-Bold" w:hAnsi="TH SarabunPSK" w:cs="TH SarabunPSK"/>
          <w:sz w:val="32"/>
          <w:szCs w:val="32"/>
        </w:rPr>
        <w:t>Case Study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4F481D92" w14:textId="77777777" w:rsidR="00041CD6" w:rsidRPr="00C64FA4" w:rsidRDefault="00041CD6" w:rsidP="00041CD6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1CA34D2C" w14:textId="77777777" w:rsidR="00041CD6" w:rsidRPr="00A37517" w:rsidRDefault="00A37517" w:rsidP="00041CD6">
      <w:pPr>
        <w:ind w:left="720" w:firstLine="720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พิจารณาจาก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พฤติกรรมการเข้าเรียน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การทำ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งานที่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ได้รับ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ได้อย่างถูกต้องและตรงเวลา</w:t>
      </w:r>
    </w:p>
    <w:p w14:paraId="3FD45060" w14:textId="77777777" w:rsidR="00041CD6" w:rsidRPr="00A37517" w:rsidRDefault="00A37517" w:rsidP="00041CD6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สังเกตพฤติกรรมการแสดงออกในชั้นเรียน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รวมไปถึงการร่วมอภิปรายกลุ่มอย่างมีเหตุผล ถูกต้อง และสร้างสรรค์</w:t>
      </w:r>
    </w:p>
    <w:p w14:paraId="4F1C3FFA" w14:textId="77777777" w:rsidR="00041CD6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0F02E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(๓) 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ประเมินการวิเคราะห์กรณีศึกษา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ประเมินผลการนำเสนองาน</w:t>
      </w:r>
      <w:r w:rsidR="000F02E0">
        <w:rPr>
          <w:rFonts w:ascii="TH SarabunPSK" w:eastAsia="BrowalliaNew-Bold" w:hAnsi="TH SarabunPSK" w:cs="TH SarabunPSK" w:hint="cs"/>
          <w:sz w:val="32"/>
          <w:szCs w:val="32"/>
          <w:cs/>
        </w:rPr>
        <w:t>ผ่านโปรแกรมที่ทันสมัย</w:t>
      </w:r>
    </w:p>
    <w:p w14:paraId="09CF3024" w14:textId="77777777" w:rsidR="007A47EF" w:rsidRDefault="007A47EF" w:rsidP="00041CD6">
      <w:pPr>
        <w:rPr>
          <w:rFonts w:ascii="TH SarabunPSK" w:eastAsia="BrowalliaNew-Bold" w:hAnsi="TH SarabunPSK" w:cs="TH SarabunPSK"/>
          <w:sz w:val="32"/>
          <w:szCs w:val="32"/>
        </w:rPr>
      </w:pPr>
    </w:p>
    <w:p w14:paraId="6C769224" w14:textId="77777777" w:rsidR="007A47EF" w:rsidRPr="00C64FA4" w:rsidRDefault="007A47EF" w:rsidP="00041CD6">
      <w:pPr>
        <w:rPr>
          <w:rFonts w:ascii="TH SarabunPSK" w:eastAsia="BrowalliaNew-Bold" w:hAnsi="TH SarabunPSK" w:cs="TH SarabunPSK" w:hint="cs"/>
          <w:sz w:val="32"/>
          <w:szCs w:val="32"/>
        </w:rPr>
      </w:pPr>
    </w:p>
    <w:p w14:paraId="1BD170B5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 ความรู้</w:t>
      </w:r>
    </w:p>
    <w:p w14:paraId="4CDD8C85" w14:textId="77777777" w:rsidR="00041CD6" w:rsidRDefault="00041CD6" w:rsidP="00041CD6">
      <w:pPr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ความรู้ท</w:t>
      </w:r>
      <w:r w:rsidR="000F02E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ี่ต้อง</w:t>
      </w:r>
      <w:r w:rsidR="000F02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พัฒนา</w:t>
      </w:r>
    </w:p>
    <w:p w14:paraId="6A64B011" w14:textId="77777777" w:rsidR="000F02E0" w:rsidRDefault="000F02E0" w:rsidP="000F02E0">
      <w:pPr>
        <w:numPr>
          <w:ilvl w:val="0"/>
          <w:numId w:val="46"/>
        </w:numPr>
        <w:rPr>
          <w:rFonts w:ascii="TH SarabunPSK" w:eastAsia="BrowalliaNew-Bold" w:hAnsi="TH SarabunPSK" w:cs="TH SarabunPSK" w:hint="cs"/>
          <w:sz w:val="32"/>
          <w:szCs w:val="32"/>
        </w:rPr>
      </w:pPr>
      <w:r w:rsidRPr="000F02E0">
        <w:rPr>
          <w:rFonts w:ascii="TH SarabunPSK" w:eastAsia="BrowalliaNew-Bold" w:hAnsi="TH SarabunPSK" w:cs="TH SarabunPSK" w:hint="cs"/>
          <w:sz w:val="32"/>
          <w:szCs w:val="32"/>
          <w:cs/>
        </w:rPr>
        <w:t>(๑)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ความรอบรู้พื้นฐานในศาสตร์ที่เกี่ยวข้องทั้งทางสาขาวิชาการและวิชาชีพให้อยู่ในเกณฑ์ดี และสามารถนำมาประยุกต์ใช้ได้อย่างเหมาะสม</w:t>
      </w:r>
    </w:p>
    <w:p w14:paraId="33C36FA4" w14:textId="77777777" w:rsidR="000F02E0" w:rsidRDefault="000F02E0" w:rsidP="000F02E0">
      <w:pPr>
        <w:numPr>
          <w:ilvl w:val="0"/>
          <w:numId w:val="46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(๒)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มีความรู้ที่ทันสมัย</w:t>
      </w:r>
      <w:r w:rsidR="005E7DC9">
        <w:rPr>
          <w:rFonts w:ascii="TH SarabunPSK" w:eastAsia="BrowalliaNew-Bold" w:hAnsi="TH SarabunPSK" w:cs="TH SarabunPSK" w:hint="cs"/>
          <w:sz w:val="32"/>
          <w:szCs w:val="32"/>
          <w:cs/>
        </w:rPr>
        <w:t>และสามารถพัฒนาความรู้ของตนเองเพื่อนำไปใช้ในการวางแผนพัฒนาในสายงานของตนเองและพัฒนาสังคมได้</w:t>
      </w:r>
    </w:p>
    <w:p w14:paraId="6B9EBCE5" w14:textId="77777777" w:rsidR="005E7DC9" w:rsidRDefault="005E7DC9" w:rsidP="000F02E0">
      <w:pPr>
        <w:numPr>
          <w:ilvl w:val="0"/>
          <w:numId w:val="46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สามารถติดตามความก้าวหน้าทางวิชาการและวิวัฒนาการทางด้านการพัฒนาทรัพยากรมนุษย์ โดยเฉพาะการบริหารจัดการองค์กรสมัยใหม่ได้อย่างมีประสิทธิภาพ</w:t>
      </w:r>
    </w:p>
    <w:p w14:paraId="43C1809F" w14:textId="77777777" w:rsidR="007A47EF" w:rsidRPr="000F02E0" w:rsidRDefault="007A47EF" w:rsidP="007A47EF">
      <w:pPr>
        <w:ind w:left="1950"/>
        <w:rPr>
          <w:rFonts w:ascii="TH SarabunPSK" w:eastAsia="BrowalliaNew-Bold" w:hAnsi="TH SarabunPSK" w:cs="TH SarabunPSK" w:hint="cs"/>
          <w:sz w:val="32"/>
          <w:szCs w:val="32"/>
        </w:rPr>
      </w:pPr>
    </w:p>
    <w:p w14:paraId="71702F19" w14:textId="77777777" w:rsidR="00532113" w:rsidRDefault="00532113" w:rsidP="00532113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๒.๒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77CBBC07" w14:textId="77777777" w:rsidR="00532113" w:rsidRPr="00532113" w:rsidRDefault="00532113" w:rsidP="00532113">
      <w:pPr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532113">
        <w:rPr>
          <w:rFonts w:ascii="TH SarabunPSK" w:eastAsia="BrowalliaNew-Bold" w:hAnsi="TH SarabunPSK" w:cs="TH SarabunPSK" w:hint="cs"/>
          <w:sz w:val="32"/>
          <w:szCs w:val="32"/>
          <w:cs/>
        </w:rPr>
        <w:t>(๑)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32113">
        <w:rPr>
          <w:rFonts w:ascii="TH SarabunPSK" w:hAnsi="TH SarabunPSK" w:cs="TH SarabunPSK"/>
          <w:sz w:val="32"/>
          <w:szCs w:val="32"/>
          <w:cs/>
        </w:rPr>
        <w:t>การบรรยายเชิงทฤษฎีโดยยึ</w:t>
      </w:r>
      <w:r>
        <w:rPr>
          <w:rFonts w:ascii="TH SarabunPSK" w:hAnsi="TH SarabunPSK" w:cs="TH SarabunPSK"/>
          <w:sz w:val="32"/>
          <w:szCs w:val="32"/>
          <w:cs/>
        </w:rPr>
        <w:t>ดหลักการสอนที่เน้นผู้เรียนเป็นสำ</w:t>
      </w:r>
      <w:r w:rsidRPr="00532113">
        <w:rPr>
          <w:rFonts w:ascii="TH SarabunPSK" w:hAnsi="TH SarabunPSK" w:cs="TH SarabunPSK"/>
          <w:sz w:val="32"/>
          <w:szCs w:val="32"/>
          <w:cs/>
        </w:rPr>
        <w:t>คัญ</w:t>
      </w:r>
    </w:p>
    <w:p w14:paraId="5DF952C0" w14:textId="77777777" w:rsidR="00532113" w:rsidRPr="00532113" w:rsidRDefault="00041CD6" w:rsidP="00532113">
      <w:pPr>
        <w:pStyle w:val="Default"/>
        <w:rPr>
          <w:rFonts w:ascii="TH SarabunPSK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532113" w:rsidRPr="00532113">
        <w:rPr>
          <w:rFonts w:ascii="TH SarabunPSK" w:hAnsi="TH SarabunPSK" w:cs="TH SarabunPSK"/>
          <w:sz w:val="32"/>
          <w:szCs w:val="32"/>
          <w:cs/>
        </w:rPr>
        <w:t xml:space="preserve">(๒) การวิเคราะห์กรณีศึกษา </w:t>
      </w:r>
    </w:p>
    <w:p w14:paraId="40E8737B" w14:textId="77777777" w:rsidR="00041CD6" w:rsidRDefault="00532113" w:rsidP="00532113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532113">
        <w:rPr>
          <w:rFonts w:ascii="TH SarabunPSK" w:hAnsi="TH SarabunPSK" w:cs="TH SarabunPSK"/>
          <w:color w:val="000000"/>
          <w:sz w:val="32"/>
          <w:szCs w:val="32"/>
          <w:cs/>
        </w:rPr>
        <w:t>(๓) การเปิดโอกาสให้ผู้เรียนได้ใช้ความรู้ ความสามารถอย่างเต็มศักยภาพ</w:t>
      </w:r>
    </w:p>
    <w:p w14:paraId="30A30675" w14:textId="77777777" w:rsidR="007A47EF" w:rsidRPr="00532113" w:rsidRDefault="007A47EF" w:rsidP="00532113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793B88FF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วิธีการประเมินผล</w:t>
      </w:r>
    </w:p>
    <w:p w14:paraId="7C039E50" w14:textId="77777777" w:rsidR="00041CD6" w:rsidRPr="00387124" w:rsidRDefault="005E7DC9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E7DC9">
        <w:rPr>
          <w:rFonts w:ascii="TH SarabunPSK" w:eastAsia="BrowalliaNew-Bold" w:hAnsi="TH SarabunPSK" w:cs="TH SarabunPSK"/>
          <w:sz w:val="32"/>
          <w:szCs w:val="32"/>
        </w:rPr>
        <w:t>(</w:t>
      </w:r>
      <w:r w:rsidRPr="005E7DC9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Pr="005E7DC9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ทดสอบความรู้ ความเข้าใจก่อนเรียน</w:t>
      </w:r>
    </w:p>
    <w:p w14:paraId="31DD50AF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532113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53211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สังเกตความสามารถในการร่วมอภิปราย</w:t>
      </w:r>
    </w:p>
    <w:p w14:paraId="126D1987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ประเมินจาก</w:t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การนำเสนอผลการศึกษาค้นคว้า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กรณีตัวอย่าง</w:t>
      </w:r>
    </w:p>
    <w:p w14:paraId="7E78FC3F" w14:textId="77777777" w:rsidR="00DE6B42" w:rsidRPr="00C64FA4" w:rsidRDefault="00041CD6" w:rsidP="00041CD6">
      <w:pPr>
        <w:rPr>
          <w:rFonts w:ascii="TH SarabunPSK" w:eastAsia="BrowalliaNew-Bold" w:hAnsi="TH SarabunPSK" w:cs="TH SarabunPSK" w:hint="cs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</w:p>
    <w:p w14:paraId="02720389" w14:textId="77777777" w:rsidR="00041CD6" w:rsidRPr="00D448AB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 </w:t>
      </w:r>
      <w:r w:rsidRPr="00D448A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</w:t>
      </w:r>
    </w:p>
    <w:p w14:paraId="6AFE61FA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ทักษะทางปัญญา ที่ต้องพัฒนา</w:t>
      </w:r>
    </w:p>
    <w:p w14:paraId="3C01B167" w14:textId="77777777" w:rsidR="00DE6B42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พัฒนาความสามารถในการคิดอย่างเป็นระบบ</w:t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>และต้องคิดแบบมีวิจารณญาณ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14:paraId="27FF9775" w14:textId="77777777" w:rsidR="00DE6B42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คิดเชื่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อมโยงสมเหตุสมผล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เพื่อนำไปใช้ใ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>น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กระบวนการบริหารทรัพยากรมนุษย์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ให้นักศึกษาทำงานอย่างเป็นระบบ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13623195" w14:textId="77777777" w:rsidR="00041CD6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(๓) สามารถ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มองเห็นความสัมพันธ์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เชื่อมโยงระหว่าง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องค์ประกอบต่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าง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ๆ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ของ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 xml:space="preserve">บริหารทรัพยากรมนุษย์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ตลอดจน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ถึงการแก้ไข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ปัญหาในการพัฒนาบริหารทรัพยากรมนุษย์</w:t>
      </w:r>
    </w:p>
    <w:p w14:paraId="3914DEF2" w14:textId="77777777" w:rsidR="00DE6B42" w:rsidRPr="00387124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(๔)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>สามารถสืบค้น ตีความ และประเมินข้อมูลสารสนเทศ เพื่อใช้ในการแก้ไขปัญหาอย่างสร้างสรรค์</w:t>
      </w:r>
    </w:p>
    <w:p w14:paraId="70B9BE21" w14:textId="77777777" w:rsidR="00DE6B42" w:rsidRDefault="00DE6B42" w:rsidP="00DE6B4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0BFFE7D" w14:textId="77777777" w:rsidR="00DE6B42" w:rsidRPr="00DE6B42" w:rsidRDefault="00DE6B42" w:rsidP="00DE6B4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        </w:t>
      </w:r>
      <w:r w:rsidRPr="00DE6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๓.๒ วิธีการสอน </w:t>
      </w:r>
    </w:p>
    <w:p w14:paraId="0092B6B0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การบรรยายเชิงทฤษฎีโดยยึดหลักการสอนที่เน้นผู้เรียนเป็นสำคัญ </w:t>
      </w:r>
    </w:p>
    <w:p w14:paraId="17773709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DE6B42">
        <w:rPr>
          <w:rFonts w:ascii="TH Niramit AS" w:hAnsi="TH Niramit AS" w:cs="TH Niramit AS"/>
          <w:color w:val="000000"/>
          <w:sz w:val="32"/>
          <w:szCs w:val="32"/>
          <w:cs/>
        </w:rPr>
        <w:t xml:space="preserve">(๒) การวิเคราะห์กรณีศึกษา </w:t>
      </w:r>
    </w:p>
    <w:p w14:paraId="5387177B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DE6B42">
        <w:rPr>
          <w:rFonts w:ascii="TH Niramit AS" w:hAnsi="TH Niramit AS" w:cs="TH Niramit AS"/>
          <w:color w:val="000000"/>
          <w:sz w:val="32"/>
          <w:szCs w:val="32"/>
          <w:cs/>
        </w:rPr>
        <w:t xml:space="preserve">(๓) การเปิดโอกาสให้ผู้เรียนได้ใช้ความรู้ ความสามารถอย่างเต็มศักยภาพ </w:t>
      </w:r>
    </w:p>
    <w:p w14:paraId="009CAC68" w14:textId="77777777" w:rsidR="00DE6B42" w:rsidRDefault="00DE6B42" w:rsidP="00DE6B4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158EBDFE" w14:textId="77777777" w:rsidR="00DE6B42" w:rsidRPr="00DE6B42" w:rsidRDefault="00DE6B42" w:rsidP="00DE6B4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DE6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๓.๓ วิธีการประเมินผล </w:t>
      </w:r>
    </w:p>
    <w:p w14:paraId="201B7332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การสอบปลายภาค โดยเน้นการคิดวิเคราะห์ </w:t>
      </w:r>
    </w:p>
    <w:p w14:paraId="581F13CD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(๒) การแสดงความคิดเห็นและการวิเคราะห์กรณีศึกษา </w:t>
      </w:r>
    </w:p>
    <w:p w14:paraId="3B477E5F" w14:textId="77777777" w:rsidR="00DE6B42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(๓) ประเมินโดยเน้นความเข้าใจและความคิดที่เป็นระบบมาทำการวิเคราะห์ต่อยอด </w:t>
      </w:r>
      <w:r w:rsidR="00041CD6" w:rsidRPr="00DE6B42">
        <w:rPr>
          <w:rFonts w:ascii="TH SarabunPSK" w:eastAsia="BrowalliaNew-Bold" w:hAnsi="TH SarabunPSK" w:cs="TH SarabunPSK"/>
          <w:sz w:val="36"/>
          <w:szCs w:val="36"/>
          <w:cs/>
        </w:rPr>
        <w:t xml:space="preserve">       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40C7CB0B" w14:textId="77777777" w:rsidR="00041CD6" w:rsidRPr="00387124" w:rsidRDefault="00041CD6" w:rsidP="00DE6B42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4BC5383E" w14:textId="77777777" w:rsidR="00041CD6" w:rsidRPr="00D85BAF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D85BA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ทักษะความสัมพันธ์ระหว่างบุคคลและความรับผิดชอบ</w:t>
      </w:r>
    </w:p>
    <w:p w14:paraId="680B74CB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ทักษะความสัมพันธ์ระหว่างบุคคลและความรับผิดชอบ ที่ต้องพัฒนา</w:t>
      </w:r>
    </w:p>
    <w:p w14:paraId="1A8C7A86" w14:textId="77777777" w:rsidR="00041CD6" w:rsidRPr="00387124" w:rsidRDefault="00DE6B42" w:rsidP="00DE6B42">
      <w:pPr>
        <w:numPr>
          <w:ilvl w:val="0"/>
          <w:numId w:val="47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14:paraId="1A4513F0" w14:textId="77777777" w:rsidR="00041CD6" w:rsidRPr="00387124" w:rsidRDefault="00DE6B42" w:rsidP="00DE6B42">
      <w:pPr>
        <w:numPr>
          <w:ilvl w:val="0"/>
          <w:numId w:val="47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14:paraId="671AACEF" w14:textId="77777777" w:rsidR="00E93003" w:rsidRDefault="00E93003" w:rsidP="00E93003">
      <w:pPr>
        <w:numPr>
          <w:ilvl w:val="0"/>
          <w:numId w:val="47"/>
        </w:numPr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สามารถให้ความช่วยเหลือและอำนวยความสะดวกในการแก้ปัญหาสถานการร์ต่าง ๆระหว่างผู้เรียนได้</w:t>
      </w:r>
    </w:p>
    <w:p w14:paraId="0569495C" w14:textId="77777777" w:rsidR="00E93003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</w:p>
    <w:p w14:paraId="332FFD8E" w14:textId="77777777" w:rsidR="00041CD6" w:rsidRPr="00C64FA4" w:rsidRDefault="00041CD6" w:rsidP="00E93003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วิธีสอน</w:t>
      </w:r>
    </w:p>
    <w:p w14:paraId="531EEDBA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มอบหมายงานทั้งรายบุคคลและรายกลุ่ม</w:t>
      </w:r>
    </w:p>
    <w:p w14:paraId="6492DACD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จัดกิจกรรมกลุ่มในการวิเคราะห์กรณีศึกษา  </w:t>
      </w:r>
    </w:p>
    <w:p w14:paraId="70E0C954" w14:textId="77777777" w:rsidR="00041CD6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มีการสอดแทรกเรื่องความรับผิดชอบต่อตนเองและสังคม</w:t>
      </w:r>
    </w:p>
    <w:p w14:paraId="7A989A11" w14:textId="77777777" w:rsidR="007A47EF" w:rsidRPr="00387124" w:rsidRDefault="007A47EF" w:rsidP="00041CD6">
      <w:pPr>
        <w:rPr>
          <w:rFonts w:ascii="TH SarabunPSK" w:eastAsia="BrowalliaNew-Bold" w:hAnsi="TH SarabunPSK" w:cs="TH SarabunPSK"/>
          <w:sz w:val="32"/>
          <w:szCs w:val="32"/>
        </w:rPr>
      </w:pPr>
    </w:p>
    <w:p w14:paraId="4B5B766F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๔.๓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วิธีการประเมินผล</w:t>
      </w:r>
    </w:p>
    <w:p w14:paraId="0EDB6EB2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ประเมินผลจากการ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นำเสนอผลงาน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ด้วยวธีการที่ทันสมัยของแอพลิเคชันต่างๆ</w:t>
      </w:r>
    </w:p>
    <w:p w14:paraId="13326B7F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ประเมินผลจาก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พฤติกรรมการทำงานเป็นทีม</w:t>
      </w:r>
    </w:p>
    <w:p w14:paraId="1052AFE5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ผลจากการอภิปราบกลุ่ม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ด้วยประเด็นที่กำหนด</w:t>
      </w:r>
    </w:p>
    <w:p w14:paraId="4F32A5FA" w14:textId="77777777" w:rsidR="00041CD6" w:rsidRPr="00C64FA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65165417" w14:textId="77777777" w:rsidR="00041CD6" w:rsidRPr="00D85BAF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๕.  </w:t>
      </w:r>
      <w:r w:rsidRPr="00D85BA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14:paraId="24A4E241" w14:textId="77777777" w:rsidR="00041CD6" w:rsidRPr="00C64FA4" w:rsidRDefault="00041CD6" w:rsidP="00041CD6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ทักษะการวิเคราะห์เชิงตัวเลข การสื่อสารและการใช้เทคโนโลยีสารสนเทศที่ต้องพัฒนา</w:t>
      </w:r>
    </w:p>
    <w:p w14:paraId="6488A0AB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ทักษะในการสื่อสารทั้งการพูด การฟัง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การเข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 xml:space="preserve">ียน 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พร้อมทั้งเลือกใช้รูปแบบของสื่อเพื่อการนำเสนอได้อย่างเหมาะสม</w:t>
      </w:r>
    </w:p>
    <w:p w14:paraId="68889DC8" w14:textId="77777777" w:rsidR="00041CD6" w:rsidRPr="00E93003" w:rsidRDefault="00041CD6" w:rsidP="00041CD6">
      <w:pPr>
        <w:jc w:val="both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ทักษะในการวิเคราะห์ข้อมูลจากกรณีศึกษา</w:t>
      </w:r>
      <w:r w:rsidR="00E9300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โดยใช้วิธีการสืบค้นข้อมูลทางอินเตอร์เน็ต รวมไปถึงการนำเทคโนโลยรเหล่านั้น มาใช้ในการนำเสนอผลงาน</w:t>
      </w:r>
    </w:p>
    <w:p w14:paraId="5C19DD71" w14:textId="77777777" w:rsidR="00041CD6" w:rsidRPr="00387124" w:rsidRDefault="00041CD6" w:rsidP="00E93003">
      <w:pPr>
        <w:jc w:val="both"/>
        <w:rPr>
          <w:rFonts w:ascii="TH SarabunPSK" w:eastAsia="BrowalliaNew-Bold" w:hAnsi="TH SarabunPSK" w:cs="TH SarabunPSK" w:hint="cs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</w:p>
    <w:p w14:paraId="67512572" w14:textId="77777777" w:rsidR="00041CD6" w:rsidRPr="00C64FA4" w:rsidRDefault="00041CD6" w:rsidP="00041CD6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2F1667BF" w14:textId="77777777" w:rsidR="00041CD6" w:rsidRPr="00387124" w:rsidRDefault="00041CD6" w:rsidP="00A33945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มอบหมายงานให้นักศึกษาค้นคว้าด้วยตนเองจากเว็บไซต์และ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คิดวิเคราะห์พร้อมทั้งนำเสนอและบอกแหล่งอ้างอิงของข้อมูล</w:t>
      </w:r>
    </w:p>
    <w:p w14:paraId="0996E25B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ฝึกวิเคราะห์สภาพปัญหา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และสิ่งแวดล้อมที่เกี่ยวข้องกับการบริหารทรัพยากรมนุษย์</w:t>
      </w:r>
    </w:p>
    <w:p w14:paraId="7C7679F9" w14:textId="77777777" w:rsidR="00041CD6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นำเสนอผล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การศึกษาข้อมูล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งานโดยใช้เทคโนโลยีที่เหมาะสม</w:t>
      </w:r>
    </w:p>
    <w:p w14:paraId="68323925" w14:textId="77777777" w:rsidR="007A47EF" w:rsidRPr="00387124" w:rsidRDefault="007A47EF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14:paraId="69C72BA9" w14:textId="77777777" w:rsidR="00041CD6" w:rsidRPr="00C64FA4" w:rsidRDefault="00041CD6" w:rsidP="00041CD6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๕.๓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18E2EFD4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สังเกตพ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ฤติกรรมในการสื่อสารทั้งการพูด  ก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ารฟังและการเขียน</w:t>
      </w:r>
    </w:p>
    <w:p w14:paraId="55174E0A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ตรวจสอบความเหมาะสมในการเลือกใช้สื่อเทคโนโลยี</w:t>
      </w:r>
    </w:p>
    <w:p w14:paraId="7A19AE0C" w14:textId="77777777" w:rsidR="00A33945" w:rsidRPr="00A33945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4636E916" w14:textId="77777777" w:rsidR="00041CD6" w:rsidRPr="000C0C5E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4F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4F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4F88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4398CC08" w14:textId="77777777" w:rsidR="00041CD6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360"/>
        <w:gridCol w:w="1027"/>
        <w:gridCol w:w="2520"/>
        <w:gridCol w:w="2331"/>
      </w:tblGrid>
      <w:tr w:rsidR="00041CD6" w:rsidRPr="00347777" w14:paraId="3880E9AB" w14:textId="77777777" w:rsidTr="00041CD6">
        <w:trPr>
          <w:tblHeader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CFB" w14:textId="77777777" w:rsidR="00041CD6" w:rsidRPr="00347777" w:rsidRDefault="00041CD6" w:rsidP="005821D1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สัปดาห์ที่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D5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หัวข้อ</w:t>
            </w: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D01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จำนวนชั่วโมง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0F7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56B4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ผู้สอน</w:t>
            </w:r>
          </w:p>
        </w:tc>
      </w:tr>
      <w:tr w:rsidR="00041CD6" w:rsidRPr="00347777" w14:paraId="5F04600F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A64" w14:textId="77777777" w:rsidR="00041CD6" w:rsidRPr="00A33945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33945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 w:rsidRPr="00A339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33945">
              <w:rPr>
                <w:rFonts w:ascii="TH SarabunPSK" w:hAnsi="TH SarabunPSK" w:cs="TH SarabunPSK" w:hint="cs"/>
                <w:sz w:val="28"/>
                <w:cs/>
              </w:rPr>
              <w:t xml:space="preserve"> ๒</w:t>
            </w:r>
          </w:p>
          <w:p w14:paraId="0DAE3CE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EB0" w14:textId="77777777" w:rsidR="00A33945" w:rsidRDefault="00A33945" w:rsidP="005821D1">
            <w:pPr>
              <w:rPr>
                <w:rFonts w:ascii="TH SarabunPSK" w:hAnsi="TH SarabunPSK" w:cs="TH SarabunPSK"/>
                <w:sz w:val="28"/>
              </w:rPr>
            </w:pPr>
            <w:r w:rsidRPr="00A33945">
              <w:rPr>
                <w:rFonts w:ascii="TH SarabunPSK" w:hAnsi="TH SarabunPSK" w:cs="TH SarabunPSK"/>
                <w:sz w:val="28"/>
              </w:rPr>
              <w:t xml:space="preserve">- </w:t>
            </w:r>
            <w:r w:rsidR="00041CD6" w:rsidRPr="00A33945">
              <w:rPr>
                <w:rFonts w:ascii="TH SarabunPSK" w:hAnsi="TH SarabunPSK" w:cs="TH SarabunPSK"/>
                <w:sz w:val="28"/>
                <w:cs/>
              </w:rPr>
              <w:t>แนะนำเนื้อหารายวิชาและการประเมินผลความเข้าใจเบื้องต้นเกี่ยวกับการบริหารทรัพยากรมนุษย์</w:t>
            </w:r>
          </w:p>
          <w:p w14:paraId="50C5EA09" w14:textId="77777777" w:rsidR="00041CD6" w:rsidRDefault="00A33945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ความรู้เกี่ยวกับการจัดการทรัพยากรมนุษย์</w:t>
            </w:r>
          </w:p>
          <w:p w14:paraId="53B03E19" w14:textId="77777777" w:rsidR="00A33945" w:rsidRPr="00347777" w:rsidRDefault="00A33945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ปรัชญาและแนวคิดทางด้านการจัดการทรัพยากรมนุษย์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554" w14:textId="77777777" w:rsidR="00041CD6" w:rsidRPr="00A33945" w:rsidRDefault="005A1D2A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EBC" w14:textId="77777777" w:rsidR="00041CD6" w:rsidRDefault="00A33945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041CD6" w:rsidRPr="00347777">
              <w:rPr>
                <w:rFonts w:ascii="TH SarabunPSK" w:hAnsi="TH SarabunPSK" w:cs="TH SarabunPSK"/>
                <w:sz w:val="28"/>
                <w:cs/>
              </w:rPr>
              <w:t>แนะนำการเรียนการสอน</w:t>
            </w:r>
          </w:p>
          <w:p w14:paraId="43F5BD7B" w14:textId="77777777" w:rsidR="00A33945" w:rsidRDefault="005A1D2A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4572E2D6" w14:textId="77777777" w:rsidR="005A1D2A" w:rsidRDefault="005A1D2A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63750CB3" w14:textId="77777777" w:rsidR="005A1D2A" w:rsidRPr="00347777" w:rsidRDefault="005A1D2A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1C750A84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1D2A">
              <w:rPr>
                <w:rFonts w:ascii="TH SarabunPSK" w:hAnsi="TH SarabunPSK" w:cs="TH SarabunPSK" w:hint="cs"/>
                <w:sz w:val="28"/>
                <w:cs/>
              </w:rPr>
              <w:t>แจกเอกสารประกอบการสอน</w:t>
            </w:r>
          </w:p>
          <w:p w14:paraId="51213B79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1D2A">
              <w:rPr>
                <w:rFonts w:ascii="TH SarabunPSK" w:hAnsi="TH SarabunPSK" w:cs="TH SarabunPSK"/>
                <w:sz w:val="28"/>
                <w:cs/>
              </w:rPr>
              <w:t>มอบหมายรายงาน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02F382C7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C65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5819047F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97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19F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การวิเคราะห์งาน</w:t>
            </w:r>
          </w:p>
          <w:p w14:paraId="7C10425B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>และประโยชน์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ของการวิเคราะห์งาน</w:t>
            </w:r>
          </w:p>
          <w:p w14:paraId="16CE95D9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กระบวนการในการรวบรวมข้อมูลเกี่ยวกับ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lastRenderedPageBreak/>
              <w:t>งาน</w:t>
            </w:r>
          </w:p>
          <w:p w14:paraId="0E5751D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คำบรรยายลักษณะงาน</w:t>
            </w:r>
          </w:p>
          <w:p w14:paraId="46EA8A4E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คุณสมบัติเฉพาะของงาน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แนวการจัดทำคุณสมบัติเฉพาะของงาน</w:t>
            </w:r>
            <w:r w:rsidRPr="00347777">
              <w:rPr>
                <w:rFonts w:ascii="TH SarabunPSK" w:hAnsi="TH SarabunPSK" w:cs="TH SarabunPSK"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>และการประเมินผล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1D6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DDD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 w:rsidR="005A1D2A"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1D1EE04C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448F847F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 Google Classroom</w:t>
            </w:r>
          </w:p>
          <w:p w14:paraId="50DAE184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780A5593" w14:textId="77777777" w:rsidR="005A1D2A" w:rsidRP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</w:p>
          <w:p w14:paraId="3F81D35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8C8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อาจารย์อรพรรณ เดชา</w:t>
            </w:r>
          </w:p>
        </w:tc>
      </w:tr>
      <w:tr w:rsidR="00041CD6" w:rsidRPr="00347777" w14:paraId="5CEC4643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F1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๔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๕</w:t>
            </w:r>
          </w:p>
          <w:p w14:paraId="4FBCB564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1587923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0166D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D2AFDB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B11A0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417F74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C33C10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E41120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DE7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การวางแผนทรัพยากรมนุษย์</w:t>
            </w:r>
          </w:p>
          <w:p w14:paraId="5E293004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ความหมายการวางแผนทรัพยากรมนุษย์</w:t>
            </w:r>
          </w:p>
          <w:p w14:paraId="6D23E3A9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วัตถุประสงค์ของการวางแผนทรัพยากรมนุษย์</w:t>
            </w:r>
          </w:p>
          <w:p w14:paraId="14E1B74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ความสำคัญการวางแผนทรัพยากรมนุษย์</w:t>
            </w:r>
          </w:p>
          <w:p w14:paraId="324082B2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ประโยชน์การวางแผนทรัพยากรมนุษย์</w:t>
            </w:r>
          </w:p>
          <w:p w14:paraId="6FE2BC14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ความสัมพันธ์ระหว่างการวางแผนทรัพยากรมนุษย์</w:t>
            </w:r>
            <w:r w:rsidRPr="00347777">
              <w:rPr>
                <w:rFonts w:ascii="TH SarabunPSK" w:hAnsi="TH SarabunPSK" w:cs="TH SarabunPSK"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>และหลักการกำหนดทิศทาง</w:t>
            </w:r>
          </w:p>
          <w:p w14:paraId="68564E2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กระบวนการวางแผน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ทรัพยากรมนุษย์</w:t>
            </w:r>
          </w:p>
          <w:p w14:paraId="520187A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การพยากรณ์ทรัพยากรมนุษย์</w:t>
            </w:r>
          </w:p>
          <w:p w14:paraId="1FBF2A08" w14:textId="77777777" w:rsidR="00041CD6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บุคคลที่รับผิดชอบในการวางแผนทรัพยากรทรัพยากรมนุษย์</w:t>
            </w:r>
          </w:p>
          <w:p w14:paraId="03BC2623" w14:textId="77777777" w:rsidR="007A47EF" w:rsidRPr="00347777" w:rsidRDefault="007A47EF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D27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319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663B2F6E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079777A4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58D57889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107E152F" w14:textId="77777777" w:rsidR="005A1D2A" w:rsidRPr="005A1D2A" w:rsidRDefault="005A1D2A" w:rsidP="005A1D2A">
            <w:pPr>
              <w:rPr>
                <w:rFonts w:ascii="TH SarabunPSK" w:hAnsi="TH SarabunPSK" w:cs="TH SarabunPSK" w:hint="cs"/>
                <w:sz w:val="28"/>
              </w:rPr>
            </w:pPr>
          </w:p>
          <w:p w14:paraId="4FFF77C0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C20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20930331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2D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7C52C7F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  <w:p w14:paraId="0ECF617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DB1EB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3668C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5ECF1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105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การสรรหา</w:t>
            </w:r>
          </w:p>
          <w:p w14:paraId="2802FCD6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ความหมายของการสรรหา</w:t>
            </w:r>
          </w:p>
          <w:p w14:paraId="15AA666D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วัตถุประสงค์ของการสรรหา</w:t>
            </w:r>
          </w:p>
          <w:p w14:paraId="45281E6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แนวคิดในการสรรหาทรัพยากรมนุษย์</w:t>
            </w:r>
          </w:p>
          <w:p w14:paraId="2F23B8E7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กระบวนการสรรหาทรัพยากรมนุษย์</w:t>
            </w:r>
          </w:p>
          <w:p w14:paraId="08793B1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แหล่งการสรรหาทรัพยากรมนุษย์</w:t>
            </w:r>
          </w:p>
          <w:p w14:paraId="2DDC3AD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วิธีการการสรรหาทรัพยากรมนุษย์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C5E" w14:textId="77777777" w:rsidR="00041CD6" w:rsidRPr="00347777" w:rsidRDefault="00041CD6" w:rsidP="005821D1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26E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3E4D483D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35D9216E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65E4478F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019A278C" w14:textId="77777777" w:rsidR="00041CD6" w:rsidRPr="005A1D2A" w:rsidRDefault="00041CD6" w:rsidP="005821D1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D3C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3D2168F1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D37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  <w:p w14:paraId="48AF30F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548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การคัดเลือก</w:t>
            </w:r>
          </w:p>
          <w:p w14:paraId="25C98FF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ความหมายของการคัดเลือก</w:t>
            </w:r>
          </w:p>
          <w:p w14:paraId="40A417D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วัตถุประสงค์ของการคัดเลือก</w:t>
            </w:r>
          </w:p>
          <w:p w14:paraId="7234A17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องค์ประกอบที่ใช้ในการคัดเลือก</w:t>
            </w:r>
          </w:p>
          <w:p w14:paraId="68247D0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ลักษณะทรัพยากรมนุษย์ที่มีคุณภาพ</w:t>
            </w:r>
          </w:p>
          <w:p w14:paraId="5ADD1AA2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เครื่องมือเครื่องใช้ในการคัดเลือก</w:t>
            </w:r>
          </w:p>
          <w:p w14:paraId="6F538F51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lastRenderedPageBreak/>
              <w:t>- เกณฑ์ทั่วไปในการคัดเลือก</w:t>
            </w:r>
          </w:p>
          <w:p w14:paraId="73AE07C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กระบวนการคัดเลือก</w:t>
            </w:r>
          </w:p>
          <w:p w14:paraId="766DC9D7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วิธีการคัดเลือก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7E0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66F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2A5E961E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09B1D5EB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066843C2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68FC2378" w14:textId="77777777" w:rsidR="00041CD6" w:rsidRPr="005A1D2A" w:rsidRDefault="00041CD6" w:rsidP="005A1D2A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310" w14:textId="77777777" w:rsidR="00041CD6" w:rsidRPr="00347777" w:rsidRDefault="005A1D2A" w:rsidP="005A1D2A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อาจารย์อรพรรณ เดชา</w:t>
            </w:r>
          </w:p>
        </w:tc>
      </w:tr>
      <w:tr w:rsidR="00041CD6" w:rsidRPr="00347777" w14:paraId="53E47DAD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AE0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4F00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สอบกลางภาค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709EAFC1" w14:textId="77777777" w:rsidR="005A1D2A" w:rsidRPr="005A1D2A" w:rsidRDefault="005A1D2A" w:rsidP="005A1D2A">
            <w:pPr>
              <w:numPr>
                <w:ilvl w:val="0"/>
                <w:numId w:val="49"/>
              </w:numPr>
              <w:jc w:val="center"/>
              <w:rPr>
                <w:rFonts w:ascii="TH SarabunPSK" w:hAnsi="TH SarabunPSK" w:cs="TH SarabunPSK"/>
                <w:sz w:val="28"/>
              </w:rPr>
            </w:pPr>
            <w:r w:rsidRPr="005A1D2A"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997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4BBD54CE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C0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๙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๑๐</w:t>
            </w:r>
          </w:p>
          <w:p w14:paraId="0D2A8F46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34C72E1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403B5D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32472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E0CAB6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CD614A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E10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การพัฒนาทรัพยากรมนุษย์</w:t>
            </w:r>
          </w:p>
          <w:p w14:paraId="0B001EE9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ความหมายของการพัฒนาทรัพยากรมนุษย์</w:t>
            </w:r>
          </w:p>
          <w:p w14:paraId="1EAE94F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วัตถุประสงค์ของการพัฒนาทรัพยากรมนุษย์</w:t>
            </w:r>
          </w:p>
          <w:p w14:paraId="2A962DD6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ประโยชน์ของการพัฒนาทรัพยากรมนุษย์</w:t>
            </w:r>
          </w:p>
          <w:p w14:paraId="5E693D9D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ขอบเขตของการพัฒนาทรัพยากรมนุษย์</w:t>
            </w:r>
          </w:p>
          <w:p w14:paraId="066D85D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ระบบของการพัฒนาทรัพยากรมนุษย์</w:t>
            </w:r>
          </w:p>
          <w:p w14:paraId="32B3EF0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กระบวนการฝึกอบรมและการพัฒนาทรัพยากรมนุษย์</w:t>
            </w:r>
          </w:p>
          <w:p w14:paraId="3BE5D7A7" w14:textId="77777777" w:rsidR="00041CD6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ปัญหาและอุปสรรคการพัฒนาทรัพยากรมนุษย์</w:t>
            </w:r>
          </w:p>
          <w:p w14:paraId="7B8F0206" w14:textId="77777777" w:rsidR="005A1D2A" w:rsidRDefault="005A1D2A" w:rsidP="005821D1">
            <w:pPr>
              <w:rPr>
                <w:rFonts w:ascii="TH SarabunPSK" w:hAnsi="TH SarabunPSK" w:cs="TH SarabunPSK"/>
                <w:sz w:val="28"/>
              </w:rPr>
            </w:pPr>
          </w:p>
          <w:p w14:paraId="384D90A6" w14:textId="77777777" w:rsidR="005A1D2A" w:rsidRPr="00347777" w:rsidRDefault="005A1D2A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C8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6A6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17708CD4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53D7517E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065E3C9F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68485E2D" w14:textId="77777777" w:rsidR="00041CD6" w:rsidRPr="005A1D2A" w:rsidRDefault="00041CD6" w:rsidP="005A1D2A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9F3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0FA891C6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16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๑๑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๑๒</w:t>
            </w:r>
          </w:p>
          <w:p w14:paraId="62B8A25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39F8D1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0B4FC1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FF732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F2A44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94CEF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D3F8A0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F5DC60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144F4D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23B4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การประเมินผลการปฏิบัติงาน</w:t>
            </w:r>
          </w:p>
          <w:p w14:paraId="4EED64FD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ความหมายของการประเมินผลการปฏิบัติงาน</w:t>
            </w:r>
          </w:p>
          <w:p w14:paraId="04482B62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ประโยชน์ของการประเมินผลการปฏิบัติงาน</w:t>
            </w:r>
          </w:p>
          <w:p w14:paraId="5FB51089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หลักการ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การประเมินผลการปฏิบัติงาน</w:t>
            </w:r>
          </w:p>
          <w:p w14:paraId="404851F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กระบวนการการประเมินผลการปฏิบัติงาน</w:t>
            </w:r>
          </w:p>
          <w:p w14:paraId="317DC77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เทคนิคที่ใช้ในการประเมินผลการปฏิบัติงาน</w:t>
            </w:r>
          </w:p>
          <w:p w14:paraId="415A5D20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อุปสรรคและข้อบกพร่องในการประเมินผลการปฏิบัติงาน</w:t>
            </w:r>
          </w:p>
          <w:p w14:paraId="42B36B3E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หลักฐานที่ใช้ในการประเมินผลการ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lastRenderedPageBreak/>
              <w:t>ปฏิบัติงาน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276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A02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643EE35A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5BA4F1B9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61DA33FA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0B08DBA2" w14:textId="77777777" w:rsidR="00041CD6" w:rsidRPr="005A1D2A" w:rsidRDefault="00041CD6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936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1EE72B9A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4C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๑๓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๑๔</w:t>
            </w:r>
          </w:p>
          <w:p w14:paraId="3243B4F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6A82664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9AD05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3780E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5A16C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29CFD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17B111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F0AEF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75391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1CB8E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EEEFBB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A32F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การบริหารค่าตอบแทน</w:t>
            </w:r>
          </w:p>
          <w:p w14:paraId="04D4428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ความหมายของค่าตอบแทน</w:t>
            </w:r>
          </w:p>
          <w:p w14:paraId="5E080F3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ความสำคัญของค่าตอบแทน</w:t>
            </w:r>
          </w:p>
          <w:p w14:paraId="763CFF0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ส่วนประกอบของค่าตอบแทน</w:t>
            </w:r>
          </w:p>
          <w:p w14:paraId="1D10C36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วัตถุประสงค์ของการจ่ายค่าตอบแทน</w:t>
            </w:r>
          </w:p>
          <w:p w14:paraId="27242240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หลักการบริหารค่าตอบแทน</w:t>
            </w:r>
          </w:p>
          <w:p w14:paraId="3042CC10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ปัจจัยโดยทั่วไปที่มีอิทธิพลในการจ่ายค่าตอบแทน</w:t>
            </w:r>
          </w:p>
          <w:p w14:paraId="0D9B6159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ประเภทของค่าตอบแทน</w:t>
            </w:r>
          </w:p>
          <w:p w14:paraId="1CF25D8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หลักการกำหนดอัตราค่าจ้างและเงินเดือน</w:t>
            </w:r>
          </w:p>
          <w:p w14:paraId="18FA3DB0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การควบคุมค่าใช้จ่ายด้านบุคลากร</w:t>
            </w:r>
          </w:p>
          <w:p w14:paraId="531D4D45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สุขภาพและความปลอดภัย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31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F80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7662B74A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441E9143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63B78916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1312F15A" w14:textId="77777777" w:rsidR="00041CD6" w:rsidRPr="005A1D2A" w:rsidRDefault="00041CD6" w:rsidP="005A1D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3CC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0C1DD6C5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B67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๑๕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๑๖</w:t>
            </w:r>
          </w:p>
          <w:p w14:paraId="4D0AEAB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36DA850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2F547B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C8F030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4DF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องค์กรที่เกี่ยวข้องกับการบริหารทรัพยากรมนุษย์และแรงงานสัมพันธ์</w:t>
            </w:r>
          </w:p>
          <w:p w14:paraId="0D65D3E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ความหมายของแรงงานสัมพันธ์</w:t>
            </w:r>
          </w:p>
          <w:p w14:paraId="167F74A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ความสำคัญและประโยชน์ของแรงงานสัมพันธ์</w:t>
            </w:r>
          </w:p>
          <w:p w14:paraId="32A9F5F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แนวคิดและหลักการแรงงานสัมพันธ์</w:t>
            </w:r>
          </w:p>
          <w:p w14:paraId="3D4CF3E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กฎหมายแรงงานสัมพันธ์</w:t>
            </w:r>
          </w:p>
          <w:p w14:paraId="4C356DC2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องค์กรแรงงานและระบบไตรภาคี</w:t>
            </w:r>
          </w:p>
          <w:p w14:paraId="38C095F3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การคุ้มครองแรงงาน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96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A33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6407AB32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153F80BF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403AE239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2E057F72" w14:textId="77777777" w:rsidR="00041CD6" w:rsidRPr="005A1D2A" w:rsidRDefault="00041CD6" w:rsidP="005821D1">
            <w:pPr>
              <w:pStyle w:val="ListParagraph1"/>
              <w:ind w:left="0"/>
              <w:rPr>
                <w:rFonts w:ascii="TH SarabunPSK" w:hAnsi="TH SarabunPSK" w:cs="TH SarabunPSK" w:hint="cs"/>
                <w:sz w:val="28"/>
              </w:rPr>
            </w:pPr>
          </w:p>
          <w:p w14:paraId="23F710F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B7C" w14:textId="77777777" w:rsidR="00041CD6" w:rsidRPr="00347777" w:rsidRDefault="005A1D2A" w:rsidP="005821D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75DBF3B2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0B6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F7D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๓๐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34E325EC" w14:textId="77777777" w:rsidR="005A1D2A" w:rsidRPr="00347777" w:rsidRDefault="005A1D2A" w:rsidP="005A1D2A">
            <w:pPr>
              <w:numPr>
                <w:ilvl w:val="0"/>
                <w:numId w:val="48"/>
              </w:num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DCA" w14:textId="77777777" w:rsidR="00041CD6" w:rsidRPr="00347777" w:rsidRDefault="005A1D2A" w:rsidP="005821D1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</w:tbl>
    <w:p w14:paraId="1220DF0A" w14:textId="77777777" w:rsidR="00041CD6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19415A" w14:textId="77777777" w:rsidR="007A47EF" w:rsidRDefault="007A47EF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ECCE71" w14:textId="77777777" w:rsidR="007A47EF" w:rsidRDefault="007A47EF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B8C075" w14:textId="77777777" w:rsidR="007A47EF" w:rsidRDefault="007A47EF" w:rsidP="00041C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ABC28A3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5F6FD0C7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20"/>
        <w:gridCol w:w="1980"/>
        <w:gridCol w:w="1980"/>
      </w:tblGrid>
      <w:tr w:rsidR="00681A51" w:rsidRPr="00ED4439" w14:paraId="1EA3CFB0" w14:textId="77777777" w:rsidTr="00681A51">
        <w:trPr>
          <w:jc w:val="center"/>
        </w:trPr>
        <w:tc>
          <w:tcPr>
            <w:tcW w:w="2880" w:type="dxa"/>
          </w:tcPr>
          <w:p w14:paraId="5FA93AC8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620" w:type="dxa"/>
          </w:tcPr>
          <w:p w14:paraId="7A40F859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80" w:type="dxa"/>
          </w:tcPr>
          <w:p w14:paraId="29846B8A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D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980" w:type="dxa"/>
          </w:tcPr>
          <w:p w14:paraId="581E54B0" w14:textId="77777777" w:rsidR="00681A51" w:rsidRPr="00ED4439" w:rsidRDefault="00681A51" w:rsidP="005821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สัดส่วนของคะแนน</w:t>
            </w:r>
          </w:p>
        </w:tc>
      </w:tr>
      <w:tr w:rsidR="00681A51" w:rsidRPr="00ED4439" w14:paraId="160B40E1" w14:textId="77777777" w:rsidTr="00681A51">
        <w:trPr>
          <w:jc w:val="center"/>
        </w:trPr>
        <w:tc>
          <w:tcPr>
            <w:tcW w:w="2880" w:type="dxa"/>
          </w:tcPr>
          <w:p w14:paraId="0D634E0F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๕.๔</w:t>
            </w:r>
          </w:p>
        </w:tc>
        <w:tc>
          <w:tcPr>
            <w:tcW w:w="1620" w:type="dxa"/>
          </w:tcPr>
          <w:p w14:paraId="35B654FD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0" w:type="dxa"/>
          </w:tcPr>
          <w:p w14:paraId="2EE748F3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- ๗</w:t>
            </w:r>
          </w:p>
        </w:tc>
        <w:tc>
          <w:tcPr>
            <w:tcW w:w="1980" w:type="dxa"/>
          </w:tcPr>
          <w:p w14:paraId="79E66059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69A8F64B" w14:textId="77777777" w:rsidTr="00681A51">
        <w:trPr>
          <w:jc w:val="center"/>
        </w:trPr>
        <w:tc>
          <w:tcPr>
            <w:tcW w:w="2880" w:type="dxa"/>
          </w:tcPr>
          <w:p w14:paraId="48C4A5AB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</w:p>
        </w:tc>
        <w:tc>
          <w:tcPr>
            <w:tcW w:w="1620" w:type="dxa"/>
          </w:tcPr>
          <w:p w14:paraId="3B147839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80" w:type="dxa"/>
          </w:tcPr>
          <w:p w14:paraId="1B54FA27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0" w:type="dxa"/>
          </w:tcPr>
          <w:p w14:paraId="260D5CAC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21E27B5A" w14:textId="77777777" w:rsidTr="00681A51">
        <w:trPr>
          <w:jc w:val="center"/>
        </w:trPr>
        <w:tc>
          <w:tcPr>
            <w:tcW w:w="2880" w:type="dxa"/>
          </w:tcPr>
          <w:p w14:paraId="11FD83D9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</w:p>
        </w:tc>
        <w:tc>
          <w:tcPr>
            <w:tcW w:w="1620" w:type="dxa"/>
          </w:tcPr>
          <w:p w14:paraId="45B7E530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0" w:type="dxa"/>
          </w:tcPr>
          <w:p w14:paraId="3AE0359C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 - ๑๔</w:t>
            </w:r>
          </w:p>
        </w:tc>
        <w:tc>
          <w:tcPr>
            <w:tcW w:w="1980" w:type="dxa"/>
          </w:tcPr>
          <w:p w14:paraId="46756CFA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4AFEC9F2" w14:textId="77777777" w:rsidTr="00681A51">
        <w:trPr>
          <w:jc w:val="center"/>
        </w:trPr>
        <w:tc>
          <w:tcPr>
            <w:tcW w:w="2880" w:type="dxa"/>
          </w:tcPr>
          <w:p w14:paraId="08A2FEF2" w14:textId="77777777" w:rsidR="00681A51" w:rsidRPr="00ED4439" w:rsidRDefault="00751D25" w:rsidP="00681A5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๕.๔</w:t>
            </w:r>
          </w:p>
        </w:tc>
        <w:tc>
          <w:tcPr>
            <w:tcW w:w="1620" w:type="dxa"/>
          </w:tcPr>
          <w:p w14:paraId="701B35D2" w14:textId="77777777" w:rsidR="00681A51" w:rsidRPr="00ED4439" w:rsidRDefault="00751D25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รายงานการนำเสนอ</w:t>
            </w:r>
          </w:p>
        </w:tc>
        <w:tc>
          <w:tcPr>
            <w:tcW w:w="1980" w:type="dxa"/>
          </w:tcPr>
          <w:p w14:paraId="5EECA40F" w14:textId="77777777" w:rsidR="00681A51" w:rsidRPr="00ED4439" w:rsidRDefault="00751D25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980" w:type="dxa"/>
          </w:tcPr>
          <w:p w14:paraId="375ECD82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3D2AD6E4" w14:textId="77777777" w:rsidTr="00681A51">
        <w:trPr>
          <w:jc w:val="center"/>
        </w:trPr>
        <w:tc>
          <w:tcPr>
            <w:tcW w:w="2880" w:type="dxa"/>
          </w:tcPr>
          <w:p w14:paraId="2B961AF6" w14:textId="77777777" w:rsidR="00681A51" w:rsidRPr="00ED4439" w:rsidRDefault="00C812F6" w:rsidP="005821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</w:p>
        </w:tc>
        <w:tc>
          <w:tcPr>
            <w:tcW w:w="1620" w:type="dxa"/>
          </w:tcPr>
          <w:p w14:paraId="3895253C" w14:textId="77777777" w:rsidR="00681A51" w:rsidRPr="00ED4439" w:rsidRDefault="00751D25" w:rsidP="00751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980" w:type="dxa"/>
          </w:tcPr>
          <w:p w14:paraId="4CC24EC8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812F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0" w:type="dxa"/>
          </w:tcPr>
          <w:p w14:paraId="55551C48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14:paraId="2F82AF69" w14:textId="77777777" w:rsidR="00C509FD" w:rsidRDefault="00C509FD" w:rsidP="00041C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3902D08" w14:textId="77777777" w:rsidR="00C509FD" w:rsidRPr="00ED4439" w:rsidRDefault="00C509FD" w:rsidP="00041CD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1C563D" w14:textId="77777777" w:rsidR="00041CD6" w:rsidRPr="0067163D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7C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957CD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13251CD5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เอกสารตำราหลัก</w:t>
      </w:r>
    </w:p>
    <w:p w14:paraId="11CFD379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วิเชียร   วิทยอุดม</w:t>
      </w:r>
      <w:r w:rsidRPr="00ED44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การบริหารทรัพยากรมนุษย์ฉบับแนวใหม่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D4439">
        <w:rPr>
          <w:rFonts w:ascii="TH SarabunPSK" w:hAnsi="TH SarabunPSK" w:cs="TH SarabunPSK"/>
          <w:sz w:val="32"/>
          <w:szCs w:val="32"/>
        </w:rPr>
        <w:t xml:space="preserve"> :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ธีระฟิมล์และไซเทกซ์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2549</w:t>
      </w:r>
    </w:p>
    <w:p w14:paraId="6CF0965B" w14:textId="77777777" w:rsidR="00041CD6" w:rsidRPr="00FE7B5D" w:rsidRDefault="00041CD6" w:rsidP="00041CD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E7B5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E7B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เอกสารและข้อมูลอ้างอิงที่สำคัญ</w:t>
      </w:r>
    </w:p>
    <w:p w14:paraId="64C5133F" w14:textId="77777777" w:rsidR="00041CD6" w:rsidRPr="00ED4439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จักร  อินทรจักร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คู่มือการบริหารทรัพยากรบุคคล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กรุงเทพฯ สำนักพิมพ์บุ๊กแบงค์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2544</w:t>
      </w:r>
    </w:p>
    <w:p w14:paraId="77805131" w14:textId="77777777" w:rsidR="00041CD6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 xml:space="preserve">จุฑามาศ  ทวีไพบูลย์วงษ์.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การจัดการทรัพยากรมนุษย์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  <w:cs/>
        </w:rPr>
        <w:t>เพียร์สัน  เอ็</w:t>
      </w:r>
      <w:r>
        <w:rPr>
          <w:rFonts w:ascii="TH SarabunPSK" w:hAnsi="TH SarabunPSK" w:cs="TH SarabunPSK"/>
          <w:sz w:val="32"/>
          <w:szCs w:val="32"/>
          <w:cs/>
        </w:rPr>
        <w:t>ดดูเคชั่น  อินโดโซน่า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0B7C7EE" w14:textId="77777777" w:rsidR="00041CD6" w:rsidRPr="00ED4439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 xml:space="preserve">ณรงค์วิทย์  แสนทอง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การบริหารทรัพยากรมนุษย์สมัยใหม่</w:t>
      </w:r>
      <w:r w:rsidRPr="001F4796">
        <w:rPr>
          <w:rFonts w:ascii="TH SarabunPSK" w:hAnsi="TH SarabunPSK" w:cs="TH SarabunPSK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ภาคปฏิบัติ  กรุงเทพฯ 105 อาร์เซ็นเตอร์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2547</w:t>
      </w:r>
    </w:p>
    <w:p w14:paraId="757DA423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ณรงค์วิทย์  แสนทอง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การจัดทำ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Job 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>Desc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ription </w:t>
      </w:r>
      <w:r w:rsidRPr="001957CD">
        <w:rPr>
          <w:rFonts w:ascii="TH SarabunPSK" w:hAnsi="TH SarabunPSK" w:cs="TH SarabunPSK"/>
          <w:b/>
          <w:bCs/>
          <w:sz w:val="32"/>
          <w:szCs w:val="32"/>
          <w:cs/>
        </w:rPr>
        <w:t>สมัยใหม่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7CD">
        <w:rPr>
          <w:rFonts w:ascii="TH SarabunPSK" w:hAnsi="TH SarabunPSK" w:cs="TH SarabunPSK"/>
          <w:b/>
          <w:bCs/>
          <w:sz w:val="32"/>
          <w:szCs w:val="32"/>
          <w:cs/>
        </w:rPr>
        <w:t>(ภาคปฏิบัติ)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 กรุงเทพฯ เอชอาร์เซนเตอร์,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2549</w:t>
      </w:r>
    </w:p>
    <w:p w14:paraId="700ED922" w14:textId="77777777" w:rsidR="00041CD6" w:rsidRPr="00ED4439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สมชาย   หิรัญกิตติ.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</w:rPr>
        <w:t>: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ธีระฟิมล์และไซเทกซ์</w:t>
      </w:r>
      <w:r>
        <w:rPr>
          <w:rFonts w:ascii="TH SarabunPSK" w:hAnsi="TH SarabunPSK" w:cs="TH SarabunPSK"/>
          <w:sz w:val="32"/>
          <w:szCs w:val="32"/>
        </w:rPr>
        <w:t>, 2549</w:t>
      </w:r>
    </w:p>
    <w:p w14:paraId="04ACE876" w14:textId="77777777" w:rsidR="00041CD6" w:rsidRPr="00ED4439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สัมฤทธิ์ ยศสมศักดิ์</w:t>
      </w:r>
      <w:r w:rsidRPr="001957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เอ็ม. ที. เพรส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2549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จำกัด,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2550</w:t>
      </w:r>
    </w:p>
    <w:p w14:paraId="785EBB20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แคปเนลลี่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D4439">
        <w:rPr>
          <w:rFonts w:ascii="TH SarabunPSK" w:hAnsi="TH SarabunPSK" w:cs="TH SarabunPSK"/>
          <w:sz w:val="32"/>
          <w:szCs w:val="32"/>
          <w:cs/>
        </w:rPr>
        <w:t>ปีเตอร์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การว่าจ้างและรักษาบุคลากร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 w:rsidRPr="001F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ED4439">
        <w:rPr>
          <w:rFonts w:ascii="TH SarabunPSK" w:hAnsi="TH SarabunPSK" w:cs="TH SarabunPSK"/>
          <w:sz w:val="32"/>
          <w:szCs w:val="32"/>
          <w:cs/>
        </w:rPr>
        <w:t>เอ็กส์เปอร์เน็ท,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2550</w:t>
      </w:r>
    </w:p>
    <w:p w14:paraId="653DA6AB" w14:textId="77777777" w:rsidR="0010479F" w:rsidRDefault="0010479F" w:rsidP="00041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วิจัยทางด้านการบริหารทัพยากรมนุษย์ เรื่อง </w:t>
      </w:r>
      <w:r>
        <w:rPr>
          <w:rFonts w:ascii="TH SarabunPSK" w:hAnsi="TH SarabunPSK" w:cs="TH SarabunPSK"/>
          <w:sz w:val="32"/>
          <w:szCs w:val="32"/>
        </w:rPr>
        <w:t xml:space="preserve">“The role of service quality, employee customer satisfaction and loyalty on the effective human resource management in the Pharmacies in Thailand: Mediating role of customer satisfaction” </w:t>
      </w:r>
    </w:p>
    <w:p w14:paraId="092FEBA1" w14:textId="77777777" w:rsidR="00C812F6" w:rsidRPr="0067163D" w:rsidRDefault="00C812F6" w:rsidP="00041CD6">
      <w:pPr>
        <w:rPr>
          <w:rFonts w:ascii="TH SarabunPSK" w:hAnsi="TH SarabunPSK" w:cs="TH SarabunPSK" w:hint="cs"/>
          <w:sz w:val="32"/>
          <w:szCs w:val="32"/>
        </w:rPr>
      </w:pPr>
    </w:p>
    <w:p w14:paraId="0E6F3C7C" w14:textId="77777777" w:rsidR="00041CD6" w:rsidRPr="0067163D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479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1F479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F479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14:paraId="5C700EFA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51FB73EC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การประเมินประสิทธิผลรายวิชานี้จัดทำโดยนักศึกษาจากการจัดกิจกรรมในการนำแนวคิดและความเห็นจากนักศึกษาดังนี้</w:t>
      </w:r>
    </w:p>
    <w:p w14:paraId="369AFC2D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การตอบแบบสอบถามเพื่อประเมินผู้สอนและประเมินรายวิชา</w:t>
      </w:r>
    </w:p>
    <w:p w14:paraId="72C92336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14:paraId="2958B8CB" w14:textId="77777777" w:rsidR="00041CD6" w:rsidRPr="0067163D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ให้ข้อเสนอแนะผ่านสื่ออิเล็กทรอนิกส์  ตามที่ผู้สอนทำเป็นช่องทางสื่อสารกับนักศึกษา</w:t>
      </w:r>
      <w:proofErr w:type="gramEnd"/>
    </w:p>
    <w:p w14:paraId="4BB6060F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21133DC6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การเก็บข้อมูลเพื่อประเมินการสอนมีกลยุทธ์ดังนี้</w:t>
      </w:r>
    </w:p>
    <w:p w14:paraId="7A35A3FA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ระดับผลการเรียนของนักศึกษา</w:t>
      </w:r>
    </w:p>
    <w:p w14:paraId="76E09FDC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การทวนสอบผลการประเมินการเรียนรู้</w:t>
      </w:r>
    </w:p>
    <w:p w14:paraId="2261A672" w14:textId="77777777" w:rsidR="00041CD6" w:rsidRPr="0067163D" w:rsidRDefault="00041CD6" w:rsidP="00041CD6">
      <w:pPr>
        <w:rPr>
          <w:rFonts w:ascii="TH SarabunPSK" w:hAnsi="TH SarabunPSK" w:cs="TH SarabunPSK" w:hint="cs"/>
          <w:sz w:val="32"/>
          <w:szCs w:val="32"/>
        </w:rPr>
      </w:pPr>
    </w:p>
    <w:p w14:paraId="173B3012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54AFCF0C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เมื่อได้ผลการประเมินการสอนเพื่อนำข้อมูลมาวิเคราะห์หาแนวทางปรับปรุงพัฒนาการเรียนการสอนให้ดียิ่งขึ้น   โดยปรับปรุงเนื้อหาที่สอน วิธีการวัดผลและประเมินผล</w:t>
      </w:r>
    </w:p>
    <w:p w14:paraId="77A6D526" w14:textId="77777777" w:rsidR="00C812F6" w:rsidRPr="0067163D" w:rsidRDefault="00C812F6" w:rsidP="00041CD6">
      <w:pPr>
        <w:rPr>
          <w:rFonts w:ascii="TH SarabunPSK" w:hAnsi="TH SarabunPSK" w:cs="TH SarabunPSK"/>
          <w:sz w:val="32"/>
          <w:szCs w:val="32"/>
        </w:rPr>
      </w:pPr>
    </w:p>
    <w:p w14:paraId="564C122F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การทบทวนสอบมาตรฐานผลสัมฤทธิ์ของนักศึกษาในรายวิชา</w:t>
      </w:r>
    </w:p>
    <w:p w14:paraId="3F6266D2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ในระหว่างกระบวนการเรียนการสอนมีการทดสอบผลสัมฤทธิ์ในผลการเรียนรู้ที่วัด</w:t>
      </w:r>
    </w:p>
    <w:p w14:paraId="3D0F66A6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ในการสอบปลายภาคให้มีการวัดและประเมินผลการเรียนรู้ที่สำคัญอีกครั้ง</w:t>
      </w:r>
    </w:p>
    <w:p w14:paraId="12E1B869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ความถูกต้องของรายงานที่จัดทำ</w:t>
      </w:r>
    </w:p>
    <w:p w14:paraId="786C6045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การตรวจผลงานให้มีการสุ่มสัมภาษณ์เพื่อประสิทธิผล</w:t>
      </w:r>
    </w:p>
    <w:p w14:paraId="70B625E2" w14:textId="77777777" w:rsidR="00C812F6" w:rsidRPr="0067163D" w:rsidRDefault="00C812F6" w:rsidP="00041CD6">
      <w:pPr>
        <w:rPr>
          <w:rFonts w:ascii="TH SarabunPSK" w:hAnsi="TH SarabunPSK" w:cs="TH SarabunPSK"/>
          <w:sz w:val="32"/>
          <w:szCs w:val="32"/>
        </w:rPr>
      </w:pPr>
    </w:p>
    <w:p w14:paraId="16D841D2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14:paraId="0161CC5E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จากการประเมินผลและทวนสอบผลสัมฤทธิ์ประสิทธิผลรายวิชา   ได้มีการวางแผนปรับปรุงการสอนและรายละเอียดวิชา   เพื่อให้เกิดคุณภาพมากขึ้นดังนี้</w:t>
      </w:r>
    </w:p>
    <w:p w14:paraId="1FE9D2AB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/>
          <w:sz w:val="32"/>
          <w:szCs w:val="32"/>
          <w:cs/>
        </w:rPr>
        <w:t xml:space="preserve">ปรับปรุงรายวิชาอย่างน้อยทุก </w:t>
      </w:r>
      <w:r w:rsidRPr="001F479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ปี  ตามข้อเสนอแนะและผลการทวนสอบผลสัมฤทธิ์</w:t>
      </w:r>
      <w:proofErr w:type="gramEnd"/>
    </w:p>
    <w:p w14:paraId="6843BD84" w14:textId="77777777" w:rsidR="00041CD6" w:rsidRPr="001F4796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เปลี่ย</w:t>
      </w:r>
      <w:r>
        <w:rPr>
          <w:rFonts w:ascii="TH SarabunPSK" w:hAnsi="TH SarabunPSK" w:cs="TH SarabunPSK"/>
          <w:sz w:val="32"/>
          <w:szCs w:val="32"/>
          <w:cs/>
        </w:rPr>
        <w:t xml:space="preserve">นหรือจัดการเรียนการสอนเป็นทีม  </w:t>
      </w:r>
      <w:r w:rsidRPr="001F4796">
        <w:rPr>
          <w:rFonts w:ascii="TH SarabunPSK" w:hAnsi="TH SarabunPSK" w:cs="TH SarabunPSK"/>
          <w:sz w:val="32"/>
          <w:szCs w:val="32"/>
          <w:cs/>
        </w:rPr>
        <w:t>หรือแบ่งหัวข้อรับผิดชอบ</w:t>
      </w:r>
      <w:proofErr w:type="gramEnd"/>
    </w:p>
    <w:p w14:paraId="09CA5CAB" w14:textId="77777777" w:rsidR="001E17F4" w:rsidRPr="00B26FBF" w:rsidRDefault="001E17F4" w:rsidP="00BF5DA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color w:val="000000"/>
          <w:sz w:val="28"/>
        </w:rPr>
      </w:pPr>
    </w:p>
    <w:p w14:paraId="3351B08A" w14:textId="77777777" w:rsidR="00EF7A01" w:rsidRPr="00B26FBF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********</w:t>
      </w:r>
      <w:r w:rsidR="004D35E4" w:rsidRPr="00B26FBF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***************</w:t>
      </w:r>
    </w:p>
    <w:p w14:paraId="5FEE5C3F" w14:textId="77777777" w:rsidR="00EF7A01" w:rsidRPr="00B26FBF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0"/>
          <w:szCs w:val="30"/>
        </w:rPr>
        <w:sectPr w:rsidR="00EF7A01" w:rsidRPr="00B26FBF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655CCFA" w14:textId="77777777" w:rsidR="00EF7A01" w:rsidRPr="00B26FBF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34A588D5" w14:textId="77777777" w:rsidR="00A70B91" w:rsidRPr="00B26FBF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>Programme</w:t>
      </w:r>
      <w:proofErr w:type="spellEnd"/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 xml:space="preserve"> Specification)</w:t>
      </w:r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 xml:space="preserve"> มคอ. ๒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64"/>
        <w:gridCol w:w="401"/>
        <w:gridCol w:w="434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16"/>
        <w:gridCol w:w="423"/>
        <w:gridCol w:w="434"/>
        <w:gridCol w:w="434"/>
        <w:gridCol w:w="434"/>
        <w:gridCol w:w="421"/>
        <w:gridCol w:w="441"/>
        <w:gridCol w:w="441"/>
        <w:gridCol w:w="442"/>
        <w:gridCol w:w="395"/>
        <w:gridCol w:w="395"/>
        <w:gridCol w:w="407"/>
        <w:gridCol w:w="434"/>
        <w:gridCol w:w="434"/>
        <w:gridCol w:w="544"/>
        <w:gridCol w:w="708"/>
      </w:tblGrid>
      <w:tr w:rsidR="00D64055" w:rsidRPr="00B26FBF" w14:paraId="274186E6" w14:textId="77777777" w:rsidTr="00177BB9">
        <w:tc>
          <w:tcPr>
            <w:tcW w:w="1877" w:type="dxa"/>
            <w:vMerge w:val="restart"/>
            <w:vAlign w:val="center"/>
          </w:tcPr>
          <w:p w14:paraId="4D7F3070" w14:textId="77777777" w:rsidR="00D64055" w:rsidRPr="00B26FBF" w:rsidRDefault="00D64055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033" w:type="dxa"/>
            <w:gridSpan w:val="7"/>
            <w:vAlign w:val="center"/>
          </w:tcPr>
          <w:p w14:paraId="23722975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009" w:type="dxa"/>
            <w:gridSpan w:val="7"/>
            <w:vAlign w:val="center"/>
          </w:tcPr>
          <w:p w14:paraId="6DAD2F23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23" w:type="dxa"/>
            <w:gridSpan w:val="4"/>
            <w:vAlign w:val="center"/>
          </w:tcPr>
          <w:p w14:paraId="27F6566A" w14:textId="77777777" w:rsidR="00D64055" w:rsidRPr="00B26FBF" w:rsidRDefault="00D64055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521" w:type="dxa"/>
            <w:gridSpan w:val="6"/>
            <w:vAlign w:val="center"/>
          </w:tcPr>
          <w:p w14:paraId="305DEE5C" w14:textId="77777777" w:rsidR="00D64055" w:rsidRPr="00B26FBF" w:rsidRDefault="00D64055" w:rsidP="00D6405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412" w:type="dxa"/>
            <w:gridSpan w:val="3"/>
            <w:vAlign w:val="center"/>
          </w:tcPr>
          <w:p w14:paraId="1E8E0EB3" w14:textId="77777777" w:rsidR="00D64055" w:rsidRPr="00B26FBF" w:rsidRDefault="00D64055" w:rsidP="00D6405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708" w:type="dxa"/>
            <w:vAlign w:val="center"/>
          </w:tcPr>
          <w:p w14:paraId="4AD6A33F" w14:textId="77777777" w:rsidR="00D64055" w:rsidRPr="00B26FBF" w:rsidRDefault="00D64055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177BB9" w:rsidRPr="00B26FBF" w14:paraId="4FADB239" w14:textId="77777777" w:rsidTr="00177BB9">
        <w:tc>
          <w:tcPr>
            <w:tcW w:w="1877" w:type="dxa"/>
            <w:vMerge/>
            <w:vAlign w:val="center"/>
          </w:tcPr>
          <w:p w14:paraId="17E0E552" w14:textId="77777777" w:rsidR="00177BB9" w:rsidRPr="00B26FBF" w:rsidRDefault="00177BB9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406" w:type="dxa"/>
            <w:gridSpan w:val="28"/>
          </w:tcPr>
          <w:p w14:paraId="29CA445F" w14:textId="77777777" w:rsidR="00177BB9" w:rsidRPr="00B26FBF" w:rsidRDefault="00177BB9" w:rsidP="00177BB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  <w:r w:rsidRPr="00B26FB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  <w:r w:rsidRPr="00B26FBF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D64055" w:rsidRPr="00B26FBF" w14:paraId="263A207E" w14:textId="77777777" w:rsidTr="00177BB9">
        <w:tc>
          <w:tcPr>
            <w:tcW w:w="1877" w:type="dxa"/>
          </w:tcPr>
          <w:p w14:paraId="559B1A02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64" w:type="dxa"/>
          </w:tcPr>
          <w:p w14:paraId="3A41AEBF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01" w:type="dxa"/>
          </w:tcPr>
          <w:p w14:paraId="04D99E12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2B91D35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33" w:type="dxa"/>
          </w:tcPr>
          <w:p w14:paraId="14663A74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33" w:type="dxa"/>
          </w:tcPr>
          <w:p w14:paraId="30DD394D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34" w:type="dxa"/>
          </w:tcPr>
          <w:p w14:paraId="31EC0B8D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34" w:type="dxa"/>
          </w:tcPr>
          <w:p w14:paraId="4783EC20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434" w:type="dxa"/>
          </w:tcPr>
          <w:p w14:paraId="2B06618A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2ED8C3C6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4CDB5833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34" w:type="dxa"/>
          </w:tcPr>
          <w:p w14:paraId="15D36B2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34" w:type="dxa"/>
          </w:tcPr>
          <w:p w14:paraId="6AC19938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16" w:type="dxa"/>
          </w:tcPr>
          <w:p w14:paraId="201FD715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23" w:type="dxa"/>
          </w:tcPr>
          <w:p w14:paraId="008AFD06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434" w:type="dxa"/>
          </w:tcPr>
          <w:p w14:paraId="6F199217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43065E10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66536BCB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21" w:type="dxa"/>
          </w:tcPr>
          <w:p w14:paraId="295B3EBD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41" w:type="dxa"/>
          </w:tcPr>
          <w:p w14:paraId="2C829308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41" w:type="dxa"/>
          </w:tcPr>
          <w:p w14:paraId="284F607E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42" w:type="dxa"/>
          </w:tcPr>
          <w:p w14:paraId="0835794D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395" w:type="dxa"/>
          </w:tcPr>
          <w:p w14:paraId="067B22F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395" w:type="dxa"/>
          </w:tcPr>
          <w:p w14:paraId="3CF83238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07" w:type="dxa"/>
          </w:tcPr>
          <w:p w14:paraId="18AB70CD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34" w:type="dxa"/>
          </w:tcPr>
          <w:p w14:paraId="041335E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70069E33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544" w:type="dxa"/>
          </w:tcPr>
          <w:p w14:paraId="48F003D6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  <w:p w14:paraId="3AD00594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5972DAA0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</w:p>
        </w:tc>
      </w:tr>
      <w:tr w:rsidR="00D64055" w:rsidRPr="00B26FBF" w14:paraId="1DD5317E" w14:textId="77777777" w:rsidTr="00177BB9">
        <w:tc>
          <w:tcPr>
            <w:tcW w:w="1877" w:type="dxa"/>
            <w:vAlign w:val="center"/>
          </w:tcPr>
          <w:p w14:paraId="1EFD38A0" w14:textId="77777777" w:rsidR="00041CD6" w:rsidRPr="000C59A9" w:rsidRDefault="00041CD6" w:rsidP="00041CD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9A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CIM </w:t>
            </w:r>
            <w:r w:rsidRPr="000C59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๑๑๐๔ </w:t>
            </w:r>
            <w:r w:rsidRPr="000C59A9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รายวิชา</w:t>
            </w:r>
            <w:r w:rsidRPr="000C59A9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การบริหารทรัพยากรมนุษย์ </w:t>
            </w:r>
            <w:r w:rsidRPr="000C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C59A9">
              <w:rPr>
                <w:rFonts w:ascii="TH SarabunPSK" w:hAnsi="TH SarabunPSK" w:cs="TH SarabunPSK"/>
                <w:sz w:val="32"/>
                <w:szCs w:val="32"/>
              </w:rPr>
              <w:t>Human Resource Management</w:t>
            </w:r>
            <w:r w:rsidRPr="000C59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3720419" w14:textId="77777777" w:rsidR="00D64055" w:rsidRPr="00B26FBF" w:rsidRDefault="00D64055" w:rsidP="003B0F1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64" w:type="dxa"/>
          </w:tcPr>
          <w:p w14:paraId="78143933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01" w:type="dxa"/>
          </w:tcPr>
          <w:p w14:paraId="3AE35F20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3FC5235F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3" w:type="dxa"/>
          </w:tcPr>
          <w:p w14:paraId="08EAB7B3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3" w:type="dxa"/>
          </w:tcPr>
          <w:p w14:paraId="2F960CBE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2A73B023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333903C2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2D520989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3F44A15D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46EF4965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64DF9503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70646E73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16" w:type="dxa"/>
          </w:tcPr>
          <w:p w14:paraId="57EE343A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23" w:type="dxa"/>
          </w:tcPr>
          <w:p w14:paraId="6856780C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5848628A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6BF91D79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4EECA6E3" w14:textId="77777777" w:rsidR="00D64055" w:rsidRPr="00B26FBF" w:rsidRDefault="00C812F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21" w:type="dxa"/>
          </w:tcPr>
          <w:p w14:paraId="67CB3D16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41" w:type="dxa"/>
          </w:tcPr>
          <w:p w14:paraId="7AF36109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41" w:type="dxa"/>
          </w:tcPr>
          <w:p w14:paraId="65DE939F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42" w:type="dxa"/>
          </w:tcPr>
          <w:p w14:paraId="26D2369F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</w:tcPr>
          <w:p w14:paraId="69862EE7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</w:tcPr>
          <w:p w14:paraId="5BC23626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07" w:type="dxa"/>
          </w:tcPr>
          <w:p w14:paraId="44A42EAA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699F07F2" w14:textId="77777777" w:rsidR="00D64055" w:rsidRPr="00B26FBF" w:rsidRDefault="00C812F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1500C71A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544" w:type="dxa"/>
          </w:tcPr>
          <w:p w14:paraId="59E2F168" w14:textId="77777777" w:rsidR="00D64055" w:rsidRPr="00B26FBF" w:rsidRDefault="00C812F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708" w:type="dxa"/>
          </w:tcPr>
          <w:p w14:paraId="72540F20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14:paraId="16D873C9" w14:textId="77777777" w:rsidR="00EF7A01" w:rsidRPr="00B26FBF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B26FBF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A024" w14:textId="77777777" w:rsidR="00CF53A1" w:rsidRDefault="00CF53A1">
      <w:r>
        <w:separator/>
      </w:r>
    </w:p>
  </w:endnote>
  <w:endnote w:type="continuationSeparator" w:id="0">
    <w:p w14:paraId="4EF3D6FD" w14:textId="77777777" w:rsidR="00CF53A1" w:rsidRDefault="00CF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3B8F" w14:textId="77777777" w:rsidR="008E06C4" w:rsidRPr="008E06C4" w:rsidRDefault="008E06C4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C02A0C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C02A0C" w:rsidRPr="008E06C4">
      <w:rPr>
        <w:rFonts w:ascii="TH Niramit AS" w:hAnsi="TH Niramit AS" w:cs="TH Niramit AS"/>
        <w:sz w:val="30"/>
        <w:szCs w:val="30"/>
      </w:rPr>
      <w:fldChar w:fldCharType="separate"/>
    </w:r>
    <w:r w:rsidR="0010479F">
      <w:rPr>
        <w:rFonts w:ascii="TH Niramit AS" w:hAnsi="TH Niramit AS" w:cs="TH Niramit AS"/>
        <w:noProof/>
        <w:sz w:val="30"/>
        <w:szCs w:val="30"/>
        <w:cs/>
      </w:rPr>
      <w:t>๑๐</w:t>
    </w:r>
    <w:r w:rsidR="00C02A0C"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2D46D68F" w14:textId="77777777" w:rsidR="00C509FD" w:rsidRDefault="00870C10" w:rsidP="00C509FD">
    <w:pPr>
      <w:autoSpaceDE w:val="0"/>
      <w:autoSpaceDN w:val="0"/>
      <w:adjustRightInd w:val="0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color w:val="000000"/>
        <w:sz w:val="32"/>
        <w:szCs w:val="32"/>
      </w:rPr>
      <w:t>TIN</w:t>
    </w:r>
    <w:proofErr w:type="gramStart"/>
    <w:r>
      <w:rPr>
        <w:rFonts w:ascii="TH SarabunPSK" w:hAnsi="TH SarabunPSK" w:cs="TH SarabunPSK"/>
        <w:color w:val="000000"/>
        <w:sz w:val="32"/>
        <w:szCs w:val="32"/>
      </w:rPr>
      <w:t>220</w:t>
    </w:r>
    <w:r w:rsidR="00066632">
      <w:rPr>
        <w:rFonts w:ascii="TH SarabunPSK" w:hAnsi="TH SarabunPSK" w:cs="TH SarabunPSK"/>
        <w:color w:val="000000"/>
        <w:sz w:val="32"/>
        <w:szCs w:val="32"/>
      </w:rPr>
      <w:t>4</w:t>
    </w:r>
    <w:r w:rsidR="00041CD6" w:rsidRPr="000C59A9">
      <w:rPr>
        <w:rFonts w:ascii="TH SarabunPSK" w:hAnsi="TH SarabunPSK" w:cs="TH SarabunPSK"/>
        <w:color w:val="000000"/>
        <w:sz w:val="32"/>
        <w:szCs w:val="32"/>
      </w:rPr>
      <w:t xml:space="preserve"> </w:t>
    </w:r>
    <w:r w:rsidR="00041CD6" w:rsidRPr="000C59A9">
      <w:rPr>
        <w:rFonts w:ascii="TH SarabunPSK" w:hAnsi="TH SarabunPSK" w:cs="TH SarabunPSK" w:hint="cs"/>
        <w:color w:val="000000"/>
        <w:sz w:val="32"/>
        <w:szCs w:val="32"/>
        <w:cs/>
      </w:rPr>
      <w:t xml:space="preserve"> </w:t>
    </w:r>
    <w:r w:rsidR="00041CD6" w:rsidRPr="000C59A9">
      <w:rPr>
        <w:rFonts w:ascii="TH SarabunPSK" w:eastAsia="BrowalliaNew-Bold" w:hAnsi="TH SarabunPSK" w:cs="TH SarabunPSK"/>
        <w:color w:val="000000"/>
        <w:sz w:val="32"/>
        <w:szCs w:val="32"/>
        <w:cs/>
      </w:rPr>
      <w:t>รายวิชา</w:t>
    </w:r>
    <w:proofErr w:type="gramEnd"/>
    <w:r w:rsidR="00041CD6" w:rsidRPr="000C59A9">
      <w:rPr>
        <w:rFonts w:ascii="TH SarabunPSK" w:eastAsia="BrowalliaNew-Bold" w:hAnsi="TH SarabunPSK" w:cs="TH SarabunPSK" w:hint="cs"/>
        <w:color w:val="000000"/>
        <w:sz w:val="32"/>
        <w:szCs w:val="32"/>
        <w:cs/>
      </w:rPr>
      <w:t xml:space="preserve"> </w:t>
    </w:r>
    <w:r w:rsidR="00066632" w:rsidRPr="00066632">
      <w:rPr>
        <w:rFonts w:ascii="TH SarabunPSK" w:hAnsi="TH SarabunPSK" w:cs="TH SarabunPSK"/>
        <w:sz w:val="28"/>
        <w:szCs w:val="32"/>
        <w:cs/>
      </w:rPr>
      <w:t>การบูรณาการการค้าในตลาดอาเซียน</w:t>
    </w:r>
  </w:p>
  <w:p w14:paraId="11A1FE39" w14:textId="77777777" w:rsidR="00C509FD" w:rsidRDefault="00041CD6" w:rsidP="00041CD6">
    <w:pPr>
      <w:autoSpaceDE w:val="0"/>
      <w:autoSpaceDN w:val="0"/>
      <w:adjustRightInd w:val="0"/>
      <w:spacing w:line="20" w:lineRule="atLeast"/>
      <w:jc w:val="center"/>
      <w:rPr>
        <w:rFonts w:ascii="TH SarabunPSK" w:hAnsi="TH SarabunPSK" w:cs="TH SarabunPSK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  <w:cs/>
      </w:rPr>
      <w:t>สาขาวิชา</w:t>
    </w:r>
    <w:r w:rsidR="00C509FD">
      <w:rPr>
        <w:rFonts w:ascii="TH SarabunPSK" w:hAnsi="TH SarabunPSK" w:cs="TH SarabunPSK"/>
        <w:sz w:val="32"/>
        <w:szCs w:val="32"/>
        <w:cs/>
      </w:rPr>
      <w:t>การจัดการ</w:t>
    </w:r>
    <w:r w:rsidR="00C509FD">
      <w:rPr>
        <w:rFonts w:ascii="TH SarabunPSK" w:hAnsi="TH SarabunPSK" w:cs="TH SarabunPSK" w:hint="cs"/>
        <w:sz w:val="32"/>
        <w:szCs w:val="32"/>
        <w:cs/>
      </w:rPr>
      <w:t>การค้า</w:t>
    </w:r>
  </w:p>
  <w:p w14:paraId="0EA2951F" w14:textId="77777777" w:rsidR="00AE0744" w:rsidRPr="00041CD6" w:rsidRDefault="00041CD6" w:rsidP="00041CD6">
    <w:pPr>
      <w:autoSpaceDE w:val="0"/>
      <w:autoSpaceDN w:val="0"/>
      <w:adjustRightInd w:val="0"/>
      <w:spacing w:line="20" w:lineRule="atLeast"/>
      <w:jc w:val="center"/>
      <w:rPr>
        <w:rFonts w:ascii="TH SarabunIT๙" w:eastAsia="BrowalliaNew-Bold" w:hAnsi="TH SarabunIT๙" w:cs="TH SarabunIT๙" w:hint="cs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วิทยาลัยนวัตกรรมและการจัดการ  </w:t>
    </w:r>
    <w:r w:rsidRPr="000C59A9">
      <w:rPr>
        <w:rFonts w:ascii="TH SarabunPSK" w:eastAsia="BrowalliaNew-Bold" w:hAnsi="TH SarabunPSK" w:cs="TH SarabunPSK"/>
        <w:sz w:val="32"/>
        <w:szCs w:val="32"/>
        <w:cs/>
      </w:rPr>
      <w:t>มหาวิทยาลัยราชภัฏสวน</w:t>
    </w:r>
    <w:r w:rsidRPr="000C59A9">
      <w:rPr>
        <w:rFonts w:ascii="TH SarabunIT๙" w:eastAsia="BrowalliaNew-Bold" w:hAnsi="TH SarabunIT๙" w:cs="TH SarabunIT๙"/>
        <w:sz w:val="32"/>
        <w:szCs w:val="32"/>
        <w:cs/>
      </w:rPr>
      <w:t>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C3BE" w14:textId="77777777" w:rsidR="008E06C4" w:rsidRDefault="008E06C4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C02A0C">
      <w:fldChar w:fldCharType="begin"/>
    </w:r>
    <w:r>
      <w:instrText xml:space="preserve"> PAGE   \* MERGEFORMAT </w:instrText>
    </w:r>
    <w:r w:rsidR="00C02A0C">
      <w:fldChar w:fldCharType="separate"/>
    </w:r>
    <w:r w:rsidR="0010479F">
      <w:rPr>
        <w:noProof/>
        <w:cs/>
      </w:rPr>
      <w:t>๑๑</w:t>
    </w:r>
    <w:r w:rsidR="00C02A0C">
      <w:rPr>
        <w:noProof/>
      </w:rPr>
      <w:fldChar w:fldCharType="end"/>
    </w:r>
  </w:p>
  <w:p w14:paraId="16662EF6" w14:textId="77777777" w:rsidR="00041CD6" w:rsidRPr="000C59A9" w:rsidRDefault="00041CD6" w:rsidP="00041CD6">
    <w:pPr>
      <w:autoSpaceDE w:val="0"/>
      <w:autoSpaceDN w:val="0"/>
      <w:adjustRightInd w:val="0"/>
      <w:jc w:val="center"/>
      <w:rPr>
        <w:rFonts w:ascii="TH SarabunPSK" w:eastAsia="BrowalliaNew-Bold" w:hAnsi="TH SarabunPSK" w:cs="TH SarabunPSK"/>
        <w:b/>
        <w:bCs/>
        <w:color w:val="000000"/>
        <w:sz w:val="32"/>
        <w:szCs w:val="32"/>
      </w:rPr>
    </w:pPr>
    <w:r w:rsidRPr="000C59A9">
      <w:rPr>
        <w:rFonts w:ascii="TH SarabunPSK" w:hAnsi="TH SarabunPSK" w:cs="TH SarabunPSK"/>
        <w:color w:val="000000"/>
        <w:sz w:val="32"/>
        <w:szCs w:val="32"/>
      </w:rPr>
      <w:t xml:space="preserve">CIM </w:t>
    </w:r>
    <w:r w:rsidRPr="000C59A9">
      <w:rPr>
        <w:rFonts w:ascii="TH SarabunPSK" w:hAnsi="TH SarabunPSK" w:cs="TH SarabunPSK" w:hint="cs"/>
        <w:color w:val="000000"/>
        <w:sz w:val="32"/>
        <w:szCs w:val="32"/>
        <w:cs/>
      </w:rPr>
      <w:t xml:space="preserve">๑๑๐๔ </w:t>
    </w:r>
    <w:r w:rsidRPr="000C59A9">
      <w:rPr>
        <w:rFonts w:ascii="TH SarabunPSK" w:eastAsia="BrowalliaNew-Bold" w:hAnsi="TH SarabunPSK" w:cs="TH SarabunPSK"/>
        <w:color w:val="000000"/>
        <w:sz w:val="32"/>
        <w:szCs w:val="32"/>
        <w:cs/>
      </w:rPr>
      <w:t>รายวิชา</w:t>
    </w:r>
    <w:r w:rsidRPr="000C59A9">
      <w:rPr>
        <w:rFonts w:ascii="TH SarabunPSK" w:eastAsia="BrowalliaNew-Bold" w:hAnsi="TH SarabunPSK" w:cs="TH SarabunPSK" w:hint="cs"/>
        <w:color w:val="000000"/>
        <w:sz w:val="32"/>
        <w:szCs w:val="32"/>
        <w:cs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การบริหารทรัพยากรมนุษย์ </w:t>
    </w:r>
    <w:r w:rsidRPr="000C59A9">
      <w:rPr>
        <w:rFonts w:ascii="TH SarabunPSK" w:hAnsi="TH SarabunPSK" w:cs="TH SarabunPSK"/>
        <w:b/>
        <w:bCs/>
        <w:sz w:val="32"/>
        <w:szCs w:val="32"/>
        <w:cs/>
      </w:rPr>
      <w:t>(</w:t>
    </w:r>
    <w:r w:rsidRPr="000C59A9">
      <w:rPr>
        <w:rFonts w:ascii="TH SarabunPSK" w:hAnsi="TH SarabunPSK" w:cs="TH SarabunPSK"/>
        <w:sz w:val="32"/>
        <w:szCs w:val="32"/>
      </w:rPr>
      <w:t>Human Resource Management</w:t>
    </w:r>
    <w:r w:rsidRPr="000C59A9">
      <w:rPr>
        <w:rFonts w:ascii="TH SarabunPSK" w:hAnsi="TH SarabunPSK" w:cs="TH SarabunPSK"/>
        <w:b/>
        <w:bCs/>
        <w:sz w:val="32"/>
        <w:szCs w:val="32"/>
      </w:rPr>
      <w:t>)</w:t>
    </w:r>
  </w:p>
  <w:p w14:paraId="69244C3C" w14:textId="77777777" w:rsidR="00AE0744" w:rsidRPr="00041CD6" w:rsidRDefault="00041CD6" w:rsidP="00041CD6">
    <w:pPr>
      <w:autoSpaceDE w:val="0"/>
      <w:autoSpaceDN w:val="0"/>
      <w:adjustRightInd w:val="0"/>
      <w:spacing w:line="20" w:lineRule="atLeast"/>
      <w:jc w:val="center"/>
      <w:rPr>
        <w:rFonts w:ascii="TH SarabunIT๙" w:eastAsia="BrowalliaNew-Bold" w:hAnsi="TH SarabunIT๙" w:cs="TH SarabunIT๙" w:hint="cs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  <w:cs/>
      </w:rPr>
      <w:t>สาขาวิชา</w:t>
    </w:r>
    <w:r w:rsidRPr="000C59A9">
      <w:rPr>
        <w:rFonts w:ascii="TH SarabunPSK" w:hAnsi="TH SarabunPSK" w:cs="TH SarabunPSK"/>
        <w:sz w:val="32"/>
        <w:szCs w:val="32"/>
        <w:cs/>
      </w:rPr>
      <w:t>การจัดการคุณภาพ</w:t>
    </w:r>
    <w:r w:rsidRPr="000C59A9">
      <w:rPr>
        <w:rFonts w:ascii="TH SarabunPSK" w:eastAsia="BrowalliaNew-Bold" w:hAnsi="TH SarabunPSK" w:cs="TH SarabunPSK"/>
        <w:sz w:val="32"/>
        <w:szCs w:val="32"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วิทยาลัยนวัตกรรมและการจัดการ  </w:t>
    </w:r>
    <w:r w:rsidRPr="000C59A9">
      <w:rPr>
        <w:rFonts w:ascii="TH SarabunPSK" w:eastAsia="BrowalliaNew-Bold" w:hAnsi="TH SarabunPSK" w:cs="TH SarabunPSK"/>
        <w:sz w:val="32"/>
        <w:szCs w:val="32"/>
        <w:cs/>
      </w:rPr>
      <w:t>มหาวิทยาลัยราชภัฏสวน</w:t>
    </w:r>
    <w:r w:rsidRPr="000C59A9">
      <w:rPr>
        <w:rFonts w:ascii="TH SarabunIT๙" w:eastAsia="BrowalliaNew-Bold" w:hAnsi="TH SarabunIT๙" w:cs="TH SarabunIT๙"/>
        <w:sz w:val="32"/>
        <w:szCs w:val="32"/>
        <w:cs/>
      </w:rPr>
      <w:t>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3EF7" w14:textId="77777777" w:rsidR="00CF53A1" w:rsidRDefault="00CF53A1">
      <w:r>
        <w:separator/>
      </w:r>
    </w:p>
  </w:footnote>
  <w:footnote w:type="continuationSeparator" w:id="0">
    <w:p w14:paraId="646639A2" w14:textId="77777777" w:rsidR="00CF53A1" w:rsidRDefault="00CF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9266" w14:textId="77777777" w:rsidR="00CC4E37" w:rsidRDefault="00C02A0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CD6">
      <w:rPr>
        <w:rStyle w:val="PageNumber"/>
        <w:noProof/>
        <w:cs/>
      </w:rPr>
      <w:t>๗</w:t>
    </w:r>
    <w:r>
      <w:rPr>
        <w:rStyle w:val="PageNumber"/>
      </w:rPr>
      <w:fldChar w:fldCharType="end"/>
    </w:r>
  </w:p>
  <w:p w14:paraId="773504BB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286E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A46D723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62174A"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8411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6BA5658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558F4376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9DB"/>
    <w:multiLevelType w:val="hybridMultilevel"/>
    <w:tmpl w:val="D338864E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F07BE6"/>
    <w:multiLevelType w:val="hybridMultilevel"/>
    <w:tmpl w:val="E2848B58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0A102E05"/>
    <w:multiLevelType w:val="hybridMultilevel"/>
    <w:tmpl w:val="242C1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83E09F70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248F0"/>
    <w:multiLevelType w:val="hybridMultilevel"/>
    <w:tmpl w:val="C194DB1C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8EF"/>
    <w:multiLevelType w:val="hybridMultilevel"/>
    <w:tmpl w:val="C79E7AB4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07AF"/>
    <w:multiLevelType w:val="hybridMultilevel"/>
    <w:tmpl w:val="57CA65C6"/>
    <w:lvl w:ilvl="0" w:tplc="D3B0C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63AE0"/>
    <w:multiLevelType w:val="hybridMultilevel"/>
    <w:tmpl w:val="D460DE9C"/>
    <w:lvl w:ilvl="0" w:tplc="82628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F638C"/>
    <w:multiLevelType w:val="hybridMultilevel"/>
    <w:tmpl w:val="36A847EA"/>
    <w:lvl w:ilvl="0" w:tplc="E4C28B7A">
      <w:start w:val="1"/>
      <w:numFmt w:val="bullet"/>
      <w:lvlText w:val="-"/>
      <w:lvlJc w:val="left"/>
      <w:pPr>
        <w:ind w:left="1368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21365AF5"/>
    <w:multiLevelType w:val="hybridMultilevel"/>
    <w:tmpl w:val="5B2AC168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728A6"/>
    <w:multiLevelType w:val="hybridMultilevel"/>
    <w:tmpl w:val="C778EF4E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45B6EE2"/>
    <w:multiLevelType w:val="hybridMultilevel"/>
    <w:tmpl w:val="ACDA9C54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53A54A2"/>
    <w:multiLevelType w:val="hybridMultilevel"/>
    <w:tmpl w:val="4026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62FAC"/>
    <w:multiLevelType w:val="hybridMultilevel"/>
    <w:tmpl w:val="AF920DEC"/>
    <w:lvl w:ilvl="0" w:tplc="FC8C0D7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2025D"/>
    <w:multiLevelType w:val="hybridMultilevel"/>
    <w:tmpl w:val="9FC24838"/>
    <w:lvl w:ilvl="0" w:tplc="E4C4D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94730"/>
    <w:multiLevelType w:val="hybridMultilevel"/>
    <w:tmpl w:val="BB2AE7D0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C3799"/>
    <w:multiLevelType w:val="hybridMultilevel"/>
    <w:tmpl w:val="B95CA2F0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03B0584"/>
    <w:multiLevelType w:val="hybridMultilevel"/>
    <w:tmpl w:val="95846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C6188"/>
    <w:multiLevelType w:val="hybridMultilevel"/>
    <w:tmpl w:val="4FDC36E4"/>
    <w:lvl w:ilvl="0" w:tplc="31EEE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9644F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86406"/>
    <w:multiLevelType w:val="hybridMultilevel"/>
    <w:tmpl w:val="FBD2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063FF"/>
    <w:multiLevelType w:val="hybridMultilevel"/>
    <w:tmpl w:val="2544295C"/>
    <w:lvl w:ilvl="0" w:tplc="D546829C">
      <w:numFmt w:val="bullet"/>
      <w:lvlText w:val="-"/>
      <w:lvlJc w:val="left"/>
      <w:pPr>
        <w:ind w:left="180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A83DC2"/>
    <w:multiLevelType w:val="hybridMultilevel"/>
    <w:tmpl w:val="3CF048FC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74A4F72"/>
    <w:multiLevelType w:val="hybridMultilevel"/>
    <w:tmpl w:val="F7B68B5C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411E1"/>
    <w:multiLevelType w:val="hybridMultilevel"/>
    <w:tmpl w:val="4E86E9D6"/>
    <w:lvl w:ilvl="0" w:tplc="E4C28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B2D5E"/>
    <w:multiLevelType w:val="hybridMultilevel"/>
    <w:tmpl w:val="652A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F6CC8"/>
    <w:multiLevelType w:val="hybridMultilevel"/>
    <w:tmpl w:val="40DA3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F0E29"/>
    <w:multiLevelType w:val="hybridMultilevel"/>
    <w:tmpl w:val="E5D4BB86"/>
    <w:lvl w:ilvl="0" w:tplc="2482EB2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77FD2"/>
    <w:multiLevelType w:val="hybridMultilevel"/>
    <w:tmpl w:val="E5D270BE"/>
    <w:lvl w:ilvl="0" w:tplc="94D67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13CE2"/>
    <w:multiLevelType w:val="hybridMultilevel"/>
    <w:tmpl w:val="BCC8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871F7"/>
    <w:multiLevelType w:val="hybridMultilevel"/>
    <w:tmpl w:val="0896C67C"/>
    <w:lvl w:ilvl="0" w:tplc="0308B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C94C8A"/>
    <w:multiLevelType w:val="hybridMultilevel"/>
    <w:tmpl w:val="05E20E3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0E3E79"/>
    <w:multiLevelType w:val="hybridMultilevel"/>
    <w:tmpl w:val="ABB8632E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34C45D4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132DED"/>
    <w:multiLevelType w:val="hybridMultilevel"/>
    <w:tmpl w:val="1A602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5211AD"/>
    <w:multiLevelType w:val="hybridMultilevel"/>
    <w:tmpl w:val="9B84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8D1D43"/>
    <w:multiLevelType w:val="hybridMultilevel"/>
    <w:tmpl w:val="888CC956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FE08EA"/>
    <w:multiLevelType w:val="hybridMultilevel"/>
    <w:tmpl w:val="4C583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BA767B"/>
    <w:multiLevelType w:val="hybridMultilevel"/>
    <w:tmpl w:val="039836B6"/>
    <w:lvl w:ilvl="0" w:tplc="3B4C5DE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110D7"/>
    <w:multiLevelType w:val="hybridMultilevel"/>
    <w:tmpl w:val="5E76626E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C15AA4"/>
    <w:multiLevelType w:val="hybridMultilevel"/>
    <w:tmpl w:val="2C90EF90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365096"/>
    <w:multiLevelType w:val="hybridMultilevel"/>
    <w:tmpl w:val="C26C5FF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E2474"/>
    <w:multiLevelType w:val="hybridMultilevel"/>
    <w:tmpl w:val="E4D0BE50"/>
    <w:lvl w:ilvl="0" w:tplc="735E4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EB3B22"/>
    <w:multiLevelType w:val="hybridMultilevel"/>
    <w:tmpl w:val="0F741226"/>
    <w:lvl w:ilvl="0" w:tplc="E4C28B7A">
      <w:start w:val="1"/>
      <w:numFmt w:val="bullet"/>
      <w:lvlText w:val="-"/>
      <w:lvlJc w:val="left"/>
      <w:pPr>
        <w:ind w:left="89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2" w15:restartNumberingAfterBreak="0">
    <w:nsid w:val="70622DD2"/>
    <w:multiLevelType w:val="hybridMultilevel"/>
    <w:tmpl w:val="ACBC4F20"/>
    <w:lvl w:ilvl="0" w:tplc="D73CD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BA7C66"/>
    <w:multiLevelType w:val="hybridMultilevel"/>
    <w:tmpl w:val="4F664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D82DBD"/>
    <w:multiLevelType w:val="hybridMultilevel"/>
    <w:tmpl w:val="CF6021EE"/>
    <w:lvl w:ilvl="0" w:tplc="E4C28B7A">
      <w:start w:val="1"/>
      <w:numFmt w:val="bullet"/>
      <w:lvlText w:val="-"/>
      <w:lvlJc w:val="left"/>
      <w:pPr>
        <w:ind w:left="927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6BD00B4"/>
    <w:multiLevelType w:val="hybridMultilevel"/>
    <w:tmpl w:val="4352ED2E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536F7C"/>
    <w:multiLevelType w:val="hybridMultilevel"/>
    <w:tmpl w:val="55540EA0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7D07B6"/>
    <w:multiLevelType w:val="hybridMultilevel"/>
    <w:tmpl w:val="9C120DF4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D092C"/>
    <w:multiLevelType w:val="hybridMultilevel"/>
    <w:tmpl w:val="1E30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47"/>
  </w:num>
  <w:num w:numId="5">
    <w:abstractNumId w:val="9"/>
  </w:num>
  <w:num w:numId="6">
    <w:abstractNumId w:val="21"/>
  </w:num>
  <w:num w:numId="7">
    <w:abstractNumId w:val="44"/>
  </w:num>
  <w:num w:numId="8">
    <w:abstractNumId w:val="41"/>
  </w:num>
  <w:num w:numId="9">
    <w:abstractNumId w:val="10"/>
  </w:num>
  <w:num w:numId="10">
    <w:abstractNumId w:val="0"/>
  </w:num>
  <w:num w:numId="11">
    <w:abstractNumId w:val="16"/>
  </w:num>
  <w:num w:numId="12">
    <w:abstractNumId w:val="7"/>
  </w:num>
  <w:num w:numId="13">
    <w:abstractNumId w:val="14"/>
  </w:num>
  <w:num w:numId="14">
    <w:abstractNumId w:val="2"/>
  </w:num>
  <w:num w:numId="15">
    <w:abstractNumId w:val="42"/>
  </w:num>
  <w:num w:numId="16">
    <w:abstractNumId w:val="18"/>
  </w:num>
  <w:num w:numId="17">
    <w:abstractNumId w:val="40"/>
  </w:num>
  <w:num w:numId="18">
    <w:abstractNumId w:val="28"/>
  </w:num>
  <w:num w:numId="19">
    <w:abstractNumId w:val="25"/>
  </w:num>
  <w:num w:numId="20">
    <w:abstractNumId w:val="38"/>
  </w:num>
  <w:num w:numId="21">
    <w:abstractNumId w:val="17"/>
  </w:num>
  <w:num w:numId="22">
    <w:abstractNumId w:val="13"/>
  </w:num>
  <w:num w:numId="23">
    <w:abstractNumId w:val="37"/>
  </w:num>
  <w:num w:numId="24">
    <w:abstractNumId w:val="34"/>
  </w:num>
  <w:num w:numId="25">
    <w:abstractNumId w:val="48"/>
  </w:num>
  <w:num w:numId="26">
    <w:abstractNumId w:val="46"/>
  </w:num>
  <w:num w:numId="27">
    <w:abstractNumId w:val="45"/>
  </w:num>
  <w:num w:numId="28">
    <w:abstractNumId w:val="43"/>
  </w:num>
  <w:num w:numId="29">
    <w:abstractNumId w:val="5"/>
  </w:num>
  <w:num w:numId="30">
    <w:abstractNumId w:val="19"/>
  </w:num>
  <w:num w:numId="31">
    <w:abstractNumId w:val="22"/>
  </w:num>
  <w:num w:numId="32">
    <w:abstractNumId w:val="8"/>
  </w:num>
  <w:num w:numId="33">
    <w:abstractNumId w:val="29"/>
  </w:num>
  <w:num w:numId="34">
    <w:abstractNumId w:val="31"/>
  </w:num>
  <w:num w:numId="35">
    <w:abstractNumId w:val="11"/>
  </w:num>
  <w:num w:numId="36">
    <w:abstractNumId w:val="27"/>
  </w:num>
  <w:num w:numId="37">
    <w:abstractNumId w:val="35"/>
  </w:num>
  <w:num w:numId="38">
    <w:abstractNumId w:val="6"/>
  </w:num>
  <w:num w:numId="39">
    <w:abstractNumId w:val="39"/>
  </w:num>
  <w:num w:numId="40">
    <w:abstractNumId w:val="30"/>
  </w:num>
  <w:num w:numId="41">
    <w:abstractNumId w:val="3"/>
  </w:num>
  <w:num w:numId="42">
    <w:abstractNumId w:val="12"/>
  </w:num>
  <w:num w:numId="43">
    <w:abstractNumId w:val="24"/>
  </w:num>
  <w:num w:numId="44">
    <w:abstractNumId w:val="20"/>
  </w:num>
  <w:num w:numId="45">
    <w:abstractNumId w:val="33"/>
  </w:num>
  <w:num w:numId="46">
    <w:abstractNumId w:val="1"/>
  </w:num>
  <w:num w:numId="47">
    <w:abstractNumId w:val="32"/>
  </w:num>
  <w:num w:numId="48">
    <w:abstractNumId w:val="26"/>
  </w:num>
  <w:num w:numId="49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3706"/>
    <w:rsid w:val="00007751"/>
    <w:rsid w:val="00037265"/>
    <w:rsid w:val="00041CD6"/>
    <w:rsid w:val="000534DE"/>
    <w:rsid w:val="000569D9"/>
    <w:rsid w:val="00066632"/>
    <w:rsid w:val="00083B98"/>
    <w:rsid w:val="00090474"/>
    <w:rsid w:val="00092AC9"/>
    <w:rsid w:val="000A4A85"/>
    <w:rsid w:val="000B053B"/>
    <w:rsid w:val="000B0952"/>
    <w:rsid w:val="000B39C2"/>
    <w:rsid w:val="000D22F8"/>
    <w:rsid w:val="000D6A88"/>
    <w:rsid w:val="000E1400"/>
    <w:rsid w:val="000E3C5D"/>
    <w:rsid w:val="000F02E0"/>
    <w:rsid w:val="000F5FBE"/>
    <w:rsid w:val="0010479F"/>
    <w:rsid w:val="0010625D"/>
    <w:rsid w:val="00124311"/>
    <w:rsid w:val="00131040"/>
    <w:rsid w:val="001561D7"/>
    <w:rsid w:val="00162C3C"/>
    <w:rsid w:val="00171F14"/>
    <w:rsid w:val="001746CF"/>
    <w:rsid w:val="00177BB9"/>
    <w:rsid w:val="001A05AD"/>
    <w:rsid w:val="001B5B0D"/>
    <w:rsid w:val="001C0D76"/>
    <w:rsid w:val="001C29AF"/>
    <w:rsid w:val="001C3B5F"/>
    <w:rsid w:val="001D2CD1"/>
    <w:rsid w:val="001D31C7"/>
    <w:rsid w:val="001D3CD4"/>
    <w:rsid w:val="001D66DF"/>
    <w:rsid w:val="001E17F4"/>
    <w:rsid w:val="001E3402"/>
    <w:rsid w:val="001F27EF"/>
    <w:rsid w:val="0020122A"/>
    <w:rsid w:val="002130BB"/>
    <w:rsid w:val="00220FCD"/>
    <w:rsid w:val="00232D3A"/>
    <w:rsid w:val="00240A56"/>
    <w:rsid w:val="002440E7"/>
    <w:rsid w:val="0024599B"/>
    <w:rsid w:val="0024599F"/>
    <w:rsid w:val="00247A50"/>
    <w:rsid w:val="00251F9C"/>
    <w:rsid w:val="00253578"/>
    <w:rsid w:val="00254A85"/>
    <w:rsid w:val="002568CD"/>
    <w:rsid w:val="0026684B"/>
    <w:rsid w:val="002754E6"/>
    <w:rsid w:val="00280E86"/>
    <w:rsid w:val="002928BB"/>
    <w:rsid w:val="002B3721"/>
    <w:rsid w:val="002C7B23"/>
    <w:rsid w:val="002D00B1"/>
    <w:rsid w:val="002D2D09"/>
    <w:rsid w:val="002D4CDF"/>
    <w:rsid w:val="002F0761"/>
    <w:rsid w:val="002F0F71"/>
    <w:rsid w:val="00302D46"/>
    <w:rsid w:val="00303D18"/>
    <w:rsid w:val="00311697"/>
    <w:rsid w:val="00316CC1"/>
    <w:rsid w:val="003253B8"/>
    <w:rsid w:val="003441B5"/>
    <w:rsid w:val="00345C37"/>
    <w:rsid w:val="003519B6"/>
    <w:rsid w:val="0035228C"/>
    <w:rsid w:val="00354910"/>
    <w:rsid w:val="0035640D"/>
    <w:rsid w:val="00356B87"/>
    <w:rsid w:val="003612A5"/>
    <w:rsid w:val="00366C2C"/>
    <w:rsid w:val="003752DF"/>
    <w:rsid w:val="003757AE"/>
    <w:rsid w:val="00381D78"/>
    <w:rsid w:val="00386EA2"/>
    <w:rsid w:val="00390037"/>
    <w:rsid w:val="00392849"/>
    <w:rsid w:val="003A2497"/>
    <w:rsid w:val="003A49FD"/>
    <w:rsid w:val="003A4A86"/>
    <w:rsid w:val="003A5346"/>
    <w:rsid w:val="003B0F17"/>
    <w:rsid w:val="003C1007"/>
    <w:rsid w:val="003C50D5"/>
    <w:rsid w:val="003C71C3"/>
    <w:rsid w:val="003D26DF"/>
    <w:rsid w:val="003D34D5"/>
    <w:rsid w:val="003D45D8"/>
    <w:rsid w:val="003E605F"/>
    <w:rsid w:val="00402790"/>
    <w:rsid w:val="00411097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57648"/>
    <w:rsid w:val="00470EB4"/>
    <w:rsid w:val="00477C3A"/>
    <w:rsid w:val="00482B28"/>
    <w:rsid w:val="00484C76"/>
    <w:rsid w:val="0048589C"/>
    <w:rsid w:val="00494964"/>
    <w:rsid w:val="004A06B5"/>
    <w:rsid w:val="004A601C"/>
    <w:rsid w:val="004B7BF5"/>
    <w:rsid w:val="004D2F06"/>
    <w:rsid w:val="004D35E4"/>
    <w:rsid w:val="004D50AF"/>
    <w:rsid w:val="004D520C"/>
    <w:rsid w:val="004E05F3"/>
    <w:rsid w:val="004E577A"/>
    <w:rsid w:val="004F1D97"/>
    <w:rsid w:val="0050121B"/>
    <w:rsid w:val="005052B4"/>
    <w:rsid w:val="00505711"/>
    <w:rsid w:val="005069AB"/>
    <w:rsid w:val="00515F42"/>
    <w:rsid w:val="005319CD"/>
    <w:rsid w:val="00532113"/>
    <w:rsid w:val="00535440"/>
    <w:rsid w:val="00536B9A"/>
    <w:rsid w:val="00537619"/>
    <w:rsid w:val="005475CD"/>
    <w:rsid w:val="0055019B"/>
    <w:rsid w:val="005518C2"/>
    <w:rsid w:val="00553F9C"/>
    <w:rsid w:val="00565252"/>
    <w:rsid w:val="00565EDD"/>
    <w:rsid w:val="005821D1"/>
    <w:rsid w:val="00591220"/>
    <w:rsid w:val="00594F43"/>
    <w:rsid w:val="005974F8"/>
    <w:rsid w:val="005A1D2A"/>
    <w:rsid w:val="005A1D4F"/>
    <w:rsid w:val="005A3239"/>
    <w:rsid w:val="005A4DDB"/>
    <w:rsid w:val="005A6964"/>
    <w:rsid w:val="005B2BCE"/>
    <w:rsid w:val="005B4EF4"/>
    <w:rsid w:val="005B562C"/>
    <w:rsid w:val="005B56DB"/>
    <w:rsid w:val="005C0702"/>
    <w:rsid w:val="005D1D88"/>
    <w:rsid w:val="005D4CD3"/>
    <w:rsid w:val="005D6DF4"/>
    <w:rsid w:val="005E4121"/>
    <w:rsid w:val="005E7DC9"/>
    <w:rsid w:val="005E7E62"/>
    <w:rsid w:val="005F0423"/>
    <w:rsid w:val="005F543D"/>
    <w:rsid w:val="006067AE"/>
    <w:rsid w:val="006143D0"/>
    <w:rsid w:val="00616EDB"/>
    <w:rsid w:val="00617064"/>
    <w:rsid w:val="0062174A"/>
    <w:rsid w:val="00632DC1"/>
    <w:rsid w:val="00640708"/>
    <w:rsid w:val="00641320"/>
    <w:rsid w:val="006518DC"/>
    <w:rsid w:val="00654002"/>
    <w:rsid w:val="00657996"/>
    <w:rsid w:val="0066014E"/>
    <w:rsid w:val="00663D1A"/>
    <w:rsid w:val="006746EB"/>
    <w:rsid w:val="00681A51"/>
    <w:rsid w:val="00686ADB"/>
    <w:rsid w:val="00693DDD"/>
    <w:rsid w:val="00694C82"/>
    <w:rsid w:val="006960B4"/>
    <w:rsid w:val="0069712A"/>
    <w:rsid w:val="006A4FE4"/>
    <w:rsid w:val="006D2F9F"/>
    <w:rsid w:val="006D44C0"/>
    <w:rsid w:val="006E05EE"/>
    <w:rsid w:val="0070282C"/>
    <w:rsid w:val="00703988"/>
    <w:rsid w:val="00721E19"/>
    <w:rsid w:val="00722561"/>
    <w:rsid w:val="007231B3"/>
    <w:rsid w:val="00723C57"/>
    <w:rsid w:val="007259CF"/>
    <w:rsid w:val="00730750"/>
    <w:rsid w:val="007333B1"/>
    <w:rsid w:val="00740F0D"/>
    <w:rsid w:val="00741B69"/>
    <w:rsid w:val="00751D25"/>
    <w:rsid w:val="0075305E"/>
    <w:rsid w:val="007536AA"/>
    <w:rsid w:val="00764447"/>
    <w:rsid w:val="0076521D"/>
    <w:rsid w:val="00767756"/>
    <w:rsid w:val="00772D5A"/>
    <w:rsid w:val="00796C0E"/>
    <w:rsid w:val="007A4353"/>
    <w:rsid w:val="007A47EF"/>
    <w:rsid w:val="007A7DF2"/>
    <w:rsid w:val="007B780A"/>
    <w:rsid w:val="007C4BC1"/>
    <w:rsid w:val="007D6D51"/>
    <w:rsid w:val="007E7407"/>
    <w:rsid w:val="007F2EA7"/>
    <w:rsid w:val="007F66BB"/>
    <w:rsid w:val="00804CDF"/>
    <w:rsid w:val="00812062"/>
    <w:rsid w:val="00826BDB"/>
    <w:rsid w:val="00832459"/>
    <w:rsid w:val="008424C4"/>
    <w:rsid w:val="008506A8"/>
    <w:rsid w:val="00851C4F"/>
    <w:rsid w:val="00860CD7"/>
    <w:rsid w:val="008616C5"/>
    <w:rsid w:val="00867602"/>
    <w:rsid w:val="00867673"/>
    <w:rsid w:val="00870C10"/>
    <w:rsid w:val="008747C0"/>
    <w:rsid w:val="00875D21"/>
    <w:rsid w:val="008832E9"/>
    <w:rsid w:val="00885A1E"/>
    <w:rsid w:val="008A10A0"/>
    <w:rsid w:val="008A4B4D"/>
    <w:rsid w:val="008A7A9A"/>
    <w:rsid w:val="008B5DA1"/>
    <w:rsid w:val="008D39F2"/>
    <w:rsid w:val="008D4B1C"/>
    <w:rsid w:val="008E06C4"/>
    <w:rsid w:val="008E1831"/>
    <w:rsid w:val="008E2622"/>
    <w:rsid w:val="008E454E"/>
    <w:rsid w:val="008F0609"/>
    <w:rsid w:val="008F0E52"/>
    <w:rsid w:val="008F5CB6"/>
    <w:rsid w:val="00906486"/>
    <w:rsid w:val="00921B2F"/>
    <w:rsid w:val="009233E0"/>
    <w:rsid w:val="00945493"/>
    <w:rsid w:val="00947B24"/>
    <w:rsid w:val="009506E5"/>
    <w:rsid w:val="0095260E"/>
    <w:rsid w:val="00955DF5"/>
    <w:rsid w:val="009560E9"/>
    <w:rsid w:val="009714BD"/>
    <w:rsid w:val="00972426"/>
    <w:rsid w:val="0097531C"/>
    <w:rsid w:val="009868BB"/>
    <w:rsid w:val="00987F58"/>
    <w:rsid w:val="009A3E80"/>
    <w:rsid w:val="009A4A36"/>
    <w:rsid w:val="009A6E14"/>
    <w:rsid w:val="009B0A54"/>
    <w:rsid w:val="009B46D3"/>
    <w:rsid w:val="009C7067"/>
    <w:rsid w:val="009D3B2D"/>
    <w:rsid w:val="009E40CC"/>
    <w:rsid w:val="009E41B1"/>
    <w:rsid w:val="009F4CB8"/>
    <w:rsid w:val="00A0141D"/>
    <w:rsid w:val="00A0473D"/>
    <w:rsid w:val="00A05D58"/>
    <w:rsid w:val="00A07643"/>
    <w:rsid w:val="00A15363"/>
    <w:rsid w:val="00A2123A"/>
    <w:rsid w:val="00A2248E"/>
    <w:rsid w:val="00A33945"/>
    <w:rsid w:val="00A33F85"/>
    <w:rsid w:val="00A350D0"/>
    <w:rsid w:val="00A36EF6"/>
    <w:rsid w:val="00A37517"/>
    <w:rsid w:val="00A47E33"/>
    <w:rsid w:val="00A53061"/>
    <w:rsid w:val="00A563A7"/>
    <w:rsid w:val="00A60AC4"/>
    <w:rsid w:val="00A623FF"/>
    <w:rsid w:val="00A6341A"/>
    <w:rsid w:val="00A6634A"/>
    <w:rsid w:val="00A70B91"/>
    <w:rsid w:val="00A7625C"/>
    <w:rsid w:val="00A76B61"/>
    <w:rsid w:val="00A83295"/>
    <w:rsid w:val="00A83436"/>
    <w:rsid w:val="00A90C2C"/>
    <w:rsid w:val="00A92990"/>
    <w:rsid w:val="00A94282"/>
    <w:rsid w:val="00A94CD5"/>
    <w:rsid w:val="00A9535E"/>
    <w:rsid w:val="00AB1EDA"/>
    <w:rsid w:val="00AB4E76"/>
    <w:rsid w:val="00AB5922"/>
    <w:rsid w:val="00AD3CD9"/>
    <w:rsid w:val="00AE0744"/>
    <w:rsid w:val="00AF10CC"/>
    <w:rsid w:val="00AF132A"/>
    <w:rsid w:val="00B01416"/>
    <w:rsid w:val="00B01B30"/>
    <w:rsid w:val="00B2306B"/>
    <w:rsid w:val="00B26FBF"/>
    <w:rsid w:val="00B31FA6"/>
    <w:rsid w:val="00B53F62"/>
    <w:rsid w:val="00B630AE"/>
    <w:rsid w:val="00B632A9"/>
    <w:rsid w:val="00B633ED"/>
    <w:rsid w:val="00B66772"/>
    <w:rsid w:val="00B67BAE"/>
    <w:rsid w:val="00B7390E"/>
    <w:rsid w:val="00B73E75"/>
    <w:rsid w:val="00B82811"/>
    <w:rsid w:val="00B8715C"/>
    <w:rsid w:val="00BC3D82"/>
    <w:rsid w:val="00BD327B"/>
    <w:rsid w:val="00BE3088"/>
    <w:rsid w:val="00BE4450"/>
    <w:rsid w:val="00BE51D3"/>
    <w:rsid w:val="00BE5462"/>
    <w:rsid w:val="00BF36E7"/>
    <w:rsid w:val="00BF5DA8"/>
    <w:rsid w:val="00C01CB9"/>
    <w:rsid w:val="00C029A3"/>
    <w:rsid w:val="00C02A0C"/>
    <w:rsid w:val="00C030E6"/>
    <w:rsid w:val="00C03BD7"/>
    <w:rsid w:val="00C11FF5"/>
    <w:rsid w:val="00C20AFC"/>
    <w:rsid w:val="00C300A0"/>
    <w:rsid w:val="00C36349"/>
    <w:rsid w:val="00C478F6"/>
    <w:rsid w:val="00C509FD"/>
    <w:rsid w:val="00C543E3"/>
    <w:rsid w:val="00C5732F"/>
    <w:rsid w:val="00C742F1"/>
    <w:rsid w:val="00C812F6"/>
    <w:rsid w:val="00C8262D"/>
    <w:rsid w:val="00C87BDA"/>
    <w:rsid w:val="00C95A06"/>
    <w:rsid w:val="00CC4E37"/>
    <w:rsid w:val="00CD3FC3"/>
    <w:rsid w:val="00CD54F1"/>
    <w:rsid w:val="00CE0369"/>
    <w:rsid w:val="00CE1CA0"/>
    <w:rsid w:val="00CE38F6"/>
    <w:rsid w:val="00CF53A1"/>
    <w:rsid w:val="00D1046D"/>
    <w:rsid w:val="00D1474A"/>
    <w:rsid w:val="00D20FBA"/>
    <w:rsid w:val="00D22D44"/>
    <w:rsid w:val="00D45220"/>
    <w:rsid w:val="00D54436"/>
    <w:rsid w:val="00D56ADD"/>
    <w:rsid w:val="00D64055"/>
    <w:rsid w:val="00D64BCE"/>
    <w:rsid w:val="00D728B1"/>
    <w:rsid w:val="00D72E8C"/>
    <w:rsid w:val="00D975FC"/>
    <w:rsid w:val="00DA2058"/>
    <w:rsid w:val="00DB2052"/>
    <w:rsid w:val="00DC5917"/>
    <w:rsid w:val="00DD2563"/>
    <w:rsid w:val="00DD5FF6"/>
    <w:rsid w:val="00DE564E"/>
    <w:rsid w:val="00DE6B42"/>
    <w:rsid w:val="00DF4D87"/>
    <w:rsid w:val="00E05E85"/>
    <w:rsid w:val="00E078B5"/>
    <w:rsid w:val="00E07C48"/>
    <w:rsid w:val="00E154E3"/>
    <w:rsid w:val="00E17ACA"/>
    <w:rsid w:val="00E2348A"/>
    <w:rsid w:val="00E2554C"/>
    <w:rsid w:val="00E3755A"/>
    <w:rsid w:val="00E4350D"/>
    <w:rsid w:val="00E51631"/>
    <w:rsid w:val="00E5583E"/>
    <w:rsid w:val="00E635E9"/>
    <w:rsid w:val="00E66A6E"/>
    <w:rsid w:val="00E67A7C"/>
    <w:rsid w:val="00E72CD9"/>
    <w:rsid w:val="00E738F9"/>
    <w:rsid w:val="00E93003"/>
    <w:rsid w:val="00EA1178"/>
    <w:rsid w:val="00EA1CB6"/>
    <w:rsid w:val="00EA7EC3"/>
    <w:rsid w:val="00EB4913"/>
    <w:rsid w:val="00EB4933"/>
    <w:rsid w:val="00EC00A6"/>
    <w:rsid w:val="00EC1E9C"/>
    <w:rsid w:val="00EC4722"/>
    <w:rsid w:val="00EC63E1"/>
    <w:rsid w:val="00EE08F4"/>
    <w:rsid w:val="00EE2AF6"/>
    <w:rsid w:val="00EE4272"/>
    <w:rsid w:val="00EF7A01"/>
    <w:rsid w:val="00F00F58"/>
    <w:rsid w:val="00F105F8"/>
    <w:rsid w:val="00F1134B"/>
    <w:rsid w:val="00F31198"/>
    <w:rsid w:val="00F373DF"/>
    <w:rsid w:val="00F472A0"/>
    <w:rsid w:val="00F536EF"/>
    <w:rsid w:val="00F5575A"/>
    <w:rsid w:val="00F56587"/>
    <w:rsid w:val="00F6542C"/>
    <w:rsid w:val="00F6575D"/>
    <w:rsid w:val="00F95A8D"/>
    <w:rsid w:val="00FA32DD"/>
    <w:rsid w:val="00FA4C47"/>
    <w:rsid w:val="00FA7F2E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73AF9F9B"/>
  <w15:chartTrackingRefBased/>
  <w15:docId w15:val="{23348BC4-DCF3-414E-8920-4F838FA0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56B87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  <w:lang w:val="en-US" w:eastAsia="en-US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356B87"/>
    <w:rPr>
      <w:sz w:val="24"/>
      <w:szCs w:val="24"/>
      <w:lang w:val="en-AU" w:bidi="ar-SA"/>
    </w:rPr>
  </w:style>
  <w:style w:type="paragraph" w:customStyle="1" w:styleId="Default">
    <w:name w:val="Default"/>
    <w:rsid w:val="00A83436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B0A54"/>
  </w:style>
  <w:style w:type="character" w:styleId="Emphasis">
    <w:name w:val="Emphasis"/>
    <w:qFormat/>
    <w:rsid w:val="009B0A54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04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aphan.de@ssru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4FA1-C564-4732-9DC8-9AD347D9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2314</Words>
  <Characters>13195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/>
  <LinksUpToDate>false</LinksUpToDate>
  <CharactersWithSpaces>15479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mailto:oraphan.de@ssru.ac.th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Oraphan Decha</cp:lastModifiedBy>
  <cp:revision>2</cp:revision>
  <cp:lastPrinted>2017-11-29T03:08:00Z</cp:lastPrinted>
  <dcterms:created xsi:type="dcterms:W3CDTF">2022-03-06T15:22:00Z</dcterms:created>
  <dcterms:modified xsi:type="dcterms:W3CDTF">2022-03-06T15:22:00Z</dcterms:modified>
</cp:coreProperties>
</file>