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04B8" w14:textId="77777777" w:rsidR="00CD3FC3" w:rsidRPr="005C75E8" w:rsidRDefault="00636D09" w:rsidP="00D71C7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5C75E8">
        <w:rPr>
          <w:rFonts w:ascii="TH Niramit AS" w:hAnsi="TH Niramit AS" w:cs="TH Niramit A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8E214E" wp14:editId="1DA084C8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40130" cy="1127760"/>
                <wp:effectExtent l="0" t="0" r="27305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D498E" w14:textId="77777777" w:rsidR="00D74046" w:rsidRDefault="00D740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C7C5C" wp14:editId="21FBBE40">
                                  <wp:extent cx="828040" cy="1026795"/>
                                  <wp:effectExtent l="19050" t="0" r="0" b="0"/>
                                  <wp:docPr id="1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040" cy="1026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E21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9pt;height:88.8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" strokecolor="white">
                <v:textbox style="mso-fit-shape-to-text:t">
                  <w:txbxContent>
                    <w:p w14:paraId="6D4D498E" w14:textId="77777777" w:rsidR="00D74046" w:rsidRDefault="00D74046">
                      <w:r>
                        <w:rPr>
                          <w:noProof/>
                        </w:rPr>
                        <w:drawing>
                          <wp:inline distT="0" distB="0" distL="0" distR="0" wp14:anchorId="68BC7C5C" wp14:editId="21FBBE40">
                            <wp:extent cx="828040" cy="1026795"/>
                            <wp:effectExtent l="19050" t="0" r="0" b="0"/>
                            <wp:docPr id="1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040" cy="1026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833F896" w14:textId="77777777" w:rsidR="00CD3FC3" w:rsidRPr="005C75E8" w:rsidRDefault="00CD3FC3" w:rsidP="00D71C7E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0CD46225" w14:textId="77777777" w:rsidR="005E4121" w:rsidRPr="005C75E8" w:rsidRDefault="005E4121" w:rsidP="00D71C7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5C75E8">
        <w:rPr>
          <w:rFonts w:ascii="TH Niramit AS" w:hAnsi="TH Niramit AS" w:cs="TH Niramit AS"/>
          <w:b/>
          <w:bCs/>
          <w:sz w:val="36"/>
          <w:szCs w:val="36"/>
          <w:cs/>
        </w:rPr>
        <w:t>รายละเอียดของรายวิชา</w:t>
      </w:r>
      <w:r w:rsidR="00CD3FC3" w:rsidRPr="005C75E8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="00CD3FC3" w:rsidRPr="005C75E8">
        <w:rPr>
          <w:rFonts w:ascii="TH Niramit AS" w:hAnsi="TH Niramit AS" w:cs="TH Niramit AS"/>
          <w:b/>
          <w:bCs/>
          <w:sz w:val="36"/>
          <w:szCs w:val="36"/>
        </w:rPr>
        <w:t>Course Specification</w:t>
      </w:r>
      <w:r w:rsidR="00CD3FC3" w:rsidRPr="005C75E8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14:paraId="4AC5DC24" w14:textId="5669B641" w:rsidR="00CD3FC3" w:rsidRPr="005C75E8" w:rsidRDefault="00F31198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รหัส</w:t>
      </w:r>
      <w:r w:rsidR="00CD3FC3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วิชา</w:t>
      </w:r>
      <w:r w:rsidR="001E12A2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="00D74046" w:rsidRPr="00D74046">
        <w:rPr>
          <w:rFonts w:ascii="TH Niramit AS" w:eastAsia="BrowalliaNew-Bold" w:hAnsi="TH Niramit AS" w:cs="TH Niramit AS"/>
          <w:b/>
          <w:bCs/>
          <w:sz w:val="32"/>
          <w:szCs w:val="32"/>
        </w:rPr>
        <w:t>ESM</w:t>
      </w:r>
      <w:r w:rsidR="00D74046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๒๓๐๒  </w:t>
      </w:r>
      <w:r w:rsidR="00CE26B8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รายวิชา</w:t>
      </w:r>
      <w:r w:rsidR="00CE26B8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D74046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 xml:space="preserve"> </w:t>
      </w:r>
      <w:r w:rsidR="00D74046" w:rsidRPr="00D74046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การจัดจำหน่ายและให้บริการเกมออนไลน์และอีสปอร์ต</w:t>
      </w:r>
    </w:p>
    <w:p w14:paraId="239B1B7C" w14:textId="77777777" w:rsidR="009A728E" w:rsidRPr="005C75E8" w:rsidRDefault="007F2EA7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สาขาวิชา</w:t>
      </w:r>
      <w:r w:rsidR="00FB0D7A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การจัดการ</w:t>
      </w:r>
      <w:r w:rsidR="00B40596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อีสปอร์ต</w:t>
      </w:r>
      <w:r w:rsidR="009A728E" w:rsidRPr="005C75E8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 xml:space="preserve"> </w:t>
      </w:r>
      <w:r w:rsidR="00CD3FC3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คณะ/</w:t>
      </w:r>
      <w:r w:rsidR="00860CD7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วิทยาลัย</w:t>
      </w:r>
      <w:r w:rsidR="005627EC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  <w:r w:rsidR="00FB0D7A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วิทยาลัย</w:t>
      </w:r>
      <w:r w:rsidR="005627EC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นวัตกรรมและการจัดการ</w:t>
      </w:r>
      <w:r w:rsidR="00FB0D7A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</w:t>
      </w:r>
    </w:p>
    <w:p w14:paraId="107A25B0" w14:textId="77777777" w:rsidR="005518C2" w:rsidRPr="005C75E8" w:rsidRDefault="00CD3FC3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มหาวิทยาลัยราชภัฏสวน</w:t>
      </w:r>
      <w:proofErr w:type="spellStart"/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สุนัน</w:t>
      </w:r>
      <w:proofErr w:type="spellEnd"/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ทา</w:t>
      </w:r>
    </w:p>
    <w:p w14:paraId="390488E9" w14:textId="6BF4F51C" w:rsidR="00CD3FC3" w:rsidRPr="005C75E8" w:rsidRDefault="00CD3FC3" w:rsidP="00D71C7E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ภาคการศึกษา.......</w:t>
      </w:r>
      <w:r w:rsidR="00D74046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๒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.....ปีการศึกษา.…......</w:t>
      </w:r>
      <w:r w:rsidR="00FB0D7A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๒๕</w:t>
      </w:r>
      <w:r w:rsidR="00D71C7E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๖</w:t>
      </w:r>
      <w:r w:rsidR="009555B0">
        <w:rPr>
          <w:rFonts w:ascii="TH Niramit AS" w:eastAsia="BrowalliaNew-Bold" w:hAnsi="TH Niramit AS" w:cs="TH Niramit AS" w:hint="cs"/>
          <w:b/>
          <w:bCs/>
          <w:sz w:val="32"/>
          <w:szCs w:val="32"/>
          <w:cs/>
        </w:rPr>
        <w:t>๖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..........</w:t>
      </w:r>
    </w:p>
    <w:p w14:paraId="7E05206B" w14:textId="77777777" w:rsidR="003A49FD" w:rsidRPr="005C75E8" w:rsidRDefault="003A49FD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4"/>
          <w:szCs w:val="4"/>
          <w:cs/>
        </w:rPr>
      </w:pPr>
    </w:p>
    <w:p w14:paraId="25B9978B" w14:textId="77777777" w:rsidR="00311697" w:rsidRPr="005C75E8" w:rsidRDefault="00F1134B" w:rsidP="00D71C7E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A728E" w:rsidRPr="005C75E8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="009A728E" w:rsidRPr="005C75E8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</w:p>
    <w:p w14:paraId="5BF76DE9" w14:textId="77777777" w:rsidR="00804CDF" w:rsidRPr="005C75E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="00E078B5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E078B5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</w:p>
    <w:p w14:paraId="3E40693F" w14:textId="6FFBF7F2" w:rsidR="00C742F1" w:rsidRPr="005C75E8" w:rsidRDefault="00C742F1" w:rsidP="00D71C7E">
      <w:pPr>
        <w:autoSpaceDE w:val="0"/>
        <w:autoSpaceDN w:val="0"/>
        <w:adjustRightInd w:val="0"/>
        <w:ind w:firstLine="720"/>
        <w:rPr>
          <w:rFonts w:ascii="TH Niramit AS" w:eastAsia="BrowalliaNew-Bold" w:hAnsi="TH Niramit AS" w:cs="TH Niramit AS"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sz w:val="32"/>
          <w:szCs w:val="32"/>
          <w:cs/>
        </w:rPr>
        <w:t>รหัสวิชา</w:t>
      </w:r>
      <w:r w:rsidRPr="005C75E8">
        <w:rPr>
          <w:rFonts w:ascii="TH Niramit AS" w:eastAsia="BrowalliaNew-Bold" w:hAnsi="TH Niramit AS" w:cs="TH Niramit AS"/>
          <w:sz w:val="32"/>
          <w:szCs w:val="32"/>
          <w:cs/>
        </w:rPr>
        <w:tab/>
      </w:r>
      <w:r w:rsidRPr="005C75E8">
        <w:rPr>
          <w:rFonts w:ascii="TH Niramit AS" w:eastAsia="BrowalliaNew-Bold" w:hAnsi="TH Niramit AS" w:cs="TH Niramit AS"/>
          <w:sz w:val="32"/>
          <w:szCs w:val="32"/>
          <w:cs/>
        </w:rPr>
        <w:tab/>
      </w:r>
      <w:r w:rsidR="00D74046" w:rsidRPr="00D74046">
        <w:rPr>
          <w:rFonts w:ascii="TH Niramit AS" w:eastAsia="BrowalliaNew-Bold" w:hAnsi="TH Niramit AS" w:cs="TH Niramit AS"/>
          <w:sz w:val="32"/>
          <w:szCs w:val="32"/>
        </w:rPr>
        <w:t>ESM</w:t>
      </w:r>
      <w:r w:rsidR="00D74046" w:rsidRPr="00D74046">
        <w:rPr>
          <w:rFonts w:ascii="TH Niramit AS" w:eastAsia="BrowalliaNew-Bold" w:hAnsi="TH Niramit AS" w:cs="TH Niramit AS"/>
          <w:sz w:val="32"/>
          <w:szCs w:val="32"/>
          <w:cs/>
        </w:rPr>
        <w:t xml:space="preserve">๒๓๐๒  </w:t>
      </w:r>
    </w:p>
    <w:p w14:paraId="48127B6A" w14:textId="75E74942" w:rsidR="00EB4D4F" w:rsidRPr="005C75E8" w:rsidRDefault="00EB4D4F" w:rsidP="00EB4D4F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 xml:space="preserve">ชื่อรายวิชาภาษาไทย  </w:t>
      </w: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74046" w:rsidRPr="00D74046">
        <w:rPr>
          <w:rFonts w:ascii="TH Niramit AS" w:eastAsia="BrowalliaNew-Bold" w:hAnsi="TH Niramit AS" w:cs="TH Niramit AS"/>
          <w:sz w:val="30"/>
          <w:szCs w:val="30"/>
          <w:cs/>
        </w:rPr>
        <w:t>การจัดจำหน่ายและให้บริการเกมออนไลน์และอีสปอร์ต</w:t>
      </w:r>
    </w:p>
    <w:p w14:paraId="08157012" w14:textId="1B19E90F" w:rsidR="00EB28ED" w:rsidRPr="005C75E8" w:rsidRDefault="00EB4D4F" w:rsidP="00EB28E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ชื่อรายวิชาภาษาอังกฤษ</w:t>
      </w:r>
      <w:r w:rsidRPr="005C75E8">
        <w:rPr>
          <w:rFonts w:ascii="TH Niramit AS" w:eastAsia="BrowalliaNew-Bold" w:hAnsi="TH Niramit AS" w:cs="TH Niramit AS"/>
          <w:sz w:val="30"/>
          <w:szCs w:val="30"/>
        </w:rPr>
        <w:t xml:space="preserve">  </w:t>
      </w:r>
      <w:r w:rsidRPr="005C75E8">
        <w:rPr>
          <w:rFonts w:ascii="TH Niramit AS" w:eastAsia="BrowalliaNew-Bold" w:hAnsi="TH Niramit AS" w:cs="TH Niramit AS"/>
          <w:sz w:val="32"/>
          <w:szCs w:val="32"/>
        </w:rPr>
        <w:tab/>
      </w:r>
      <w:r w:rsidR="00D74046" w:rsidRPr="00D74046">
        <w:rPr>
          <w:rFonts w:ascii="TH Niramit AS" w:eastAsia="BrowalliaNew-Bold" w:hAnsi="TH Niramit AS" w:cs="TH Niramit AS"/>
          <w:sz w:val="32"/>
          <w:szCs w:val="32"/>
        </w:rPr>
        <w:t>Distribution and Service of Games Online and eSports</w:t>
      </w:r>
    </w:p>
    <w:p w14:paraId="39791EDB" w14:textId="257A7D24" w:rsidR="00804CDF" w:rsidRPr="005C75E8" w:rsidRDefault="00F1134B" w:rsidP="00EB28ED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จำนวนหน่วยกิต</w:t>
      </w:r>
      <w:r w:rsidR="00E078B5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A242F8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D74046">
        <w:rPr>
          <w:rFonts w:ascii="TH Niramit AS" w:eastAsia="BrowalliaNew" w:hAnsi="TH Niramit AS" w:cs="TH Niramit AS" w:hint="cs"/>
          <w:sz w:val="32"/>
          <w:szCs w:val="32"/>
          <w:cs/>
        </w:rPr>
        <w:t xml:space="preserve">๓ </w:t>
      </w:r>
      <w:r w:rsidR="00D74046" w:rsidRPr="00D74046">
        <w:rPr>
          <w:rFonts w:ascii="TH Niramit AS" w:eastAsia="BrowalliaNew" w:hAnsi="TH Niramit AS" w:cs="TH Niramit AS"/>
          <w:sz w:val="32"/>
          <w:szCs w:val="32"/>
          <w:cs/>
        </w:rPr>
        <w:t>(</w:t>
      </w:r>
      <w:r w:rsidR="00D74046">
        <w:rPr>
          <w:rFonts w:ascii="TH Niramit AS" w:eastAsia="BrowalliaNew" w:hAnsi="TH Niramit AS" w:cs="TH Niramit AS" w:hint="cs"/>
          <w:sz w:val="32"/>
          <w:szCs w:val="32"/>
          <w:cs/>
        </w:rPr>
        <w:t>๒</w:t>
      </w:r>
      <w:r w:rsidR="00D74046" w:rsidRPr="00D74046">
        <w:rPr>
          <w:rFonts w:ascii="TH Niramit AS" w:eastAsia="BrowalliaNew" w:hAnsi="TH Niramit AS" w:cs="TH Niramit AS"/>
          <w:sz w:val="32"/>
          <w:szCs w:val="32"/>
          <w:cs/>
        </w:rPr>
        <w:t>-</w:t>
      </w:r>
      <w:r w:rsidR="00D74046">
        <w:rPr>
          <w:rFonts w:ascii="TH Niramit AS" w:eastAsia="BrowalliaNew" w:hAnsi="TH Niramit AS" w:cs="TH Niramit AS" w:hint="cs"/>
          <w:sz w:val="32"/>
          <w:szCs w:val="32"/>
          <w:cs/>
        </w:rPr>
        <w:t>๒</w:t>
      </w:r>
      <w:r w:rsidR="00D74046" w:rsidRPr="00D74046">
        <w:rPr>
          <w:rFonts w:ascii="TH Niramit AS" w:eastAsia="BrowalliaNew" w:hAnsi="TH Niramit AS" w:cs="TH Niramit AS"/>
          <w:sz w:val="32"/>
          <w:szCs w:val="32"/>
          <w:cs/>
        </w:rPr>
        <w:t>-</w:t>
      </w:r>
      <w:r w:rsidR="00D74046">
        <w:rPr>
          <w:rFonts w:ascii="TH Niramit AS" w:eastAsia="BrowalliaNew" w:hAnsi="TH Niramit AS" w:cs="TH Niramit AS" w:hint="cs"/>
          <w:sz w:val="32"/>
          <w:szCs w:val="32"/>
          <w:cs/>
        </w:rPr>
        <w:t>๕</w:t>
      </w:r>
      <w:r w:rsidR="00D74046" w:rsidRPr="00D74046">
        <w:rPr>
          <w:rFonts w:ascii="TH Niramit AS" w:eastAsia="BrowalliaNew" w:hAnsi="TH Niramit AS" w:cs="TH Niramit AS"/>
          <w:sz w:val="32"/>
          <w:szCs w:val="32"/>
          <w:cs/>
        </w:rPr>
        <w:t>)</w:t>
      </w:r>
      <w:r w:rsidR="00E078B5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804CDF" w:rsidRPr="005C75E8">
        <w:rPr>
          <w:rFonts w:ascii="TH Niramit AS" w:eastAsia="BrowalliaNew" w:hAnsi="TH Niramit AS" w:cs="TH Niramit AS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C95A06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14:paraId="76A199DD" w14:textId="77777777" w:rsidR="00804CDF" w:rsidRPr="005C75E8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หลักสูตรและประเภทของรายวิชา</w:t>
      </w:r>
    </w:p>
    <w:p w14:paraId="3098991D" w14:textId="77777777" w:rsidR="00804CDF" w:rsidRPr="005C75E8" w:rsidRDefault="00804CDF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๓.๑  หลักสูตร    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</w:rPr>
        <w:tab/>
      </w:r>
      <w:r w:rsidR="00E87574" w:rsidRPr="005C75E8">
        <w:rPr>
          <w:rFonts w:ascii="TH Niramit AS" w:hAnsi="TH Niramit AS" w:cs="TH Niramit AS"/>
          <w:color w:val="000000"/>
          <w:sz w:val="32"/>
          <w:szCs w:val="32"/>
          <w:cs/>
        </w:rPr>
        <w:t>บริหารธุรกิจบัณฑิต</w:t>
      </w:r>
      <w:r w:rsidR="00133526" w:rsidRPr="005C75E8">
        <w:rPr>
          <w:rFonts w:ascii="TH Niramit AS" w:hAnsi="TH Niramit AS" w:cs="TH Niramit AS" w:hint="cs"/>
          <w:color w:val="000000"/>
          <w:sz w:val="32"/>
          <w:szCs w:val="32"/>
          <w:cs/>
        </w:rPr>
        <w:t xml:space="preserve"> </w:t>
      </w:r>
      <w:r w:rsidR="00385A5A" w:rsidRPr="00385A5A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วิชาการจัดการอีสปอร์ต</w:t>
      </w:r>
    </w:p>
    <w:p w14:paraId="6936C1AD" w14:textId="77777777" w:rsidR="00804CDF" w:rsidRPr="005C75E8" w:rsidRDefault="00804CDF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๓.๒ ประเภทของรายวิชา  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E87574" w:rsidRPr="005C75E8">
        <w:rPr>
          <w:rFonts w:ascii="TH Niramit AS" w:hAnsi="TH Niramit AS" w:cs="TH Niramit AS"/>
          <w:color w:val="000000"/>
          <w:sz w:val="32"/>
          <w:szCs w:val="32"/>
          <w:cs/>
        </w:rPr>
        <w:t>หมวดวิชา</w:t>
      </w:r>
      <w:r w:rsidR="009A728E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บังคับ</w:t>
      </w:r>
    </w:p>
    <w:p w14:paraId="74B1095F" w14:textId="77777777" w:rsidR="00F1134B" w:rsidRPr="005C75E8" w:rsidRDefault="00F1134B" w:rsidP="00D71C7E">
      <w:pPr>
        <w:autoSpaceDE w:val="0"/>
        <w:autoSpaceDN w:val="0"/>
        <w:adjustRightInd w:val="0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๔.อาจารย์ผู้รับผิดชอบรายวิชาและอาจารย์ผู้สอน</w:t>
      </w:r>
      <w:r w:rsidR="00E078B5" w:rsidRPr="005C75E8">
        <w:rPr>
          <w:rFonts w:ascii="TH Niramit AS" w:eastAsia="BrowalliaNew-Bold" w:hAnsi="TH Niramit AS" w:cs="TH Niramit AS"/>
          <w:b/>
          <w:bCs/>
          <w:sz w:val="32"/>
          <w:szCs w:val="32"/>
        </w:rPr>
        <w:tab/>
      </w:r>
      <w:r w:rsidR="00381D78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381D78"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14:paraId="46C1878F" w14:textId="651433E5" w:rsidR="00EC1E9C" w:rsidRPr="005C75E8" w:rsidRDefault="00EC1E9C" w:rsidP="00605B9C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</w:t>
      </w:r>
      <w:r w:rsidR="002B0CF5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.๑ 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อาจารย์ผู้รับผิดชอบรายวิชา</w:t>
      </w:r>
      <w:r w:rsidR="00A94635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 xml:space="preserve"> </w:t>
      </w:r>
      <w:r w:rsidR="00BE4525" w:rsidRPr="005C75E8">
        <w:rPr>
          <w:rFonts w:ascii="TH Niramit AS" w:eastAsia="BrowalliaNew-Bold" w:hAnsi="TH Niramit AS" w:cs="TH Niramit AS" w:hint="cs"/>
          <w:sz w:val="32"/>
          <w:szCs w:val="32"/>
          <w:cs/>
        </w:rPr>
        <w:t>อาจารย์</w:t>
      </w:r>
      <w:r w:rsidR="009555B0">
        <w:rPr>
          <w:rFonts w:ascii="TH Niramit AS" w:eastAsia="BrowalliaNew-Bold" w:hAnsi="TH Niramit AS" w:cs="TH Niramit AS" w:hint="cs"/>
          <w:sz w:val="32"/>
          <w:szCs w:val="32"/>
          <w:cs/>
        </w:rPr>
        <w:t>ดร</w:t>
      </w:r>
      <w:r w:rsidR="009555B0">
        <w:rPr>
          <w:rFonts w:ascii="TH Niramit AS" w:eastAsia="BrowalliaNew-Bold" w:hAnsi="TH Niramit AS" w:cs="TH Niramit AS"/>
          <w:sz w:val="32"/>
          <w:szCs w:val="32"/>
        </w:rPr>
        <w:t>.</w:t>
      </w:r>
      <w:proofErr w:type="spellStart"/>
      <w:r w:rsidR="009555B0">
        <w:rPr>
          <w:rFonts w:ascii="TH Niramit AS" w:eastAsia="BrowalliaNew-Bold" w:hAnsi="TH Niramit AS" w:cs="TH Niramit AS" w:hint="cs"/>
          <w:sz w:val="32"/>
          <w:szCs w:val="32"/>
          <w:cs/>
        </w:rPr>
        <w:t>มุกด์</w:t>
      </w:r>
      <w:proofErr w:type="spellEnd"/>
      <w:r w:rsidR="009555B0">
        <w:rPr>
          <w:rFonts w:ascii="TH Niramit AS" w:eastAsia="BrowalliaNew-Bold" w:hAnsi="TH Niramit AS" w:cs="TH Niramit AS" w:hint="cs"/>
          <w:sz w:val="32"/>
          <w:szCs w:val="32"/>
          <w:cs/>
        </w:rPr>
        <w:t>ตรา ทอง</w:t>
      </w:r>
      <w:proofErr w:type="spellStart"/>
      <w:r w:rsidR="009555B0">
        <w:rPr>
          <w:rFonts w:ascii="TH Niramit AS" w:eastAsia="BrowalliaNew-Bold" w:hAnsi="TH Niramit AS" w:cs="TH Niramit AS" w:hint="cs"/>
          <w:sz w:val="32"/>
          <w:szCs w:val="32"/>
          <w:cs/>
        </w:rPr>
        <w:t>เวส</w:t>
      </w:r>
      <w:proofErr w:type="spellEnd"/>
      <w:r w:rsidR="003F5EBB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ab/>
      </w:r>
    </w:p>
    <w:p w14:paraId="097A5125" w14:textId="266FBEAE" w:rsidR="00EB4D4F" w:rsidRPr="005C75E8" w:rsidRDefault="00EC1E9C" w:rsidP="00FB0A6A">
      <w:pPr>
        <w:autoSpaceDE w:val="0"/>
        <w:autoSpaceDN w:val="0"/>
        <w:adjustRightInd w:val="0"/>
        <w:spacing w:line="360" w:lineRule="exact"/>
        <w:ind w:firstLine="284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๔.๒ อาจารย์ผู้สอน</w:t>
      </w: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9555B0" w:rsidRPr="005C75E8">
        <w:rPr>
          <w:rFonts w:ascii="TH Niramit AS" w:eastAsia="BrowalliaNew-Bold" w:hAnsi="TH Niramit AS" w:cs="TH Niramit AS" w:hint="cs"/>
          <w:sz w:val="32"/>
          <w:szCs w:val="32"/>
          <w:cs/>
        </w:rPr>
        <w:t>อาจารย์</w:t>
      </w:r>
      <w:r w:rsidR="009555B0">
        <w:rPr>
          <w:rFonts w:ascii="TH Niramit AS" w:eastAsia="BrowalliaNew-Bold" w:hAnsi="TH Niramit AS" w:cs="TH Niramit AS" w:hint="cs"/>
          <w:sz w:val="32"/>
          <w:szCs w:val="32"/>
          <w:cs/>
        </w:rPr>
        <w:t>ดร</w:t>
      </w:r>
      <w:r w:rsidR="009555B0">
        <w:rPr>
          <w:rFonts w:ascii="TH Niramit AS" w:eastAsia="BrowalliaNew-Bold" w:hAnsi="TH Niramit AS" w:cs="TH Niramit AS"/>
          <w:sz w:val="32"/>
          <w:szCs w:val="32"/>
        </w:rPr>
        <w:t>.</w:t>
      </w:r>
      <w:proofErr w:type="spellStart"/>
      <w:r w:rsidR="009555B0">
        <w:rPr>
          <w:rFonts w:ascii="TH Niramit AS" w:eastAsia="BrowalliaNew-Bold" w:hAnsi="TH Niramit AS" w:cs="TH Niramit AS" w:hint="cs"/>
          <w:sz w:val="32"/>
          <w:szCs w:val="32"/>
          <w:cs/>
        </w:rPr>
        <w:t>มุกด์</w:t>
      </w:r>
      <w:proofErr w:type="spellEnd"/>
      <w:r w:rsidR="009555B0">
        <w:rPr>
          <w:rFonts w:ascii="TH Niramit AS" w:eastAsia="BrowalliaNew-Bold" w:hAnsi="TH Niramit AS" w:cs="TH Niramit AS" w:hint="cs"/>
          <w:sz w:val="32"/>
          <w:szCs w:val="32"/>
          <w:cs/>
        </w:rPr>
        <w:t>ตรา ทอง</w:t>
      </w:r>
      <w:proofErr w:type="spellStart"/>
      <w:r w:rsidR="009555B0">
        <w:rPr>
          <w:rFonts w:ascii="TH Niramit AS" w:eastAsia="BrowalliaNew-Bold" w:hAnsi="TH Niramit AS" w:cs="TH Niramit AS" w:hint="cs"/>
          <w:sz w:val="32"/>
          <w:szCs w:val="32"/>
          <w:cs/>
        </w:rPr>
        <w:t>เวส</w:t>
      </w:r>
      <w:proofErr w:type="spellEnd"/>
      <w:r w:rsidR="009555B0" w:rsidRPr="005C75E8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ab/>
      </w:r>
    </w:p>
    <w:p w14:paraId="3487A3E7" w14:textId="781EF125" w:rsidR="00987F58" w:rsidRPr="005C75E8" w:rsidRDefault="00987F58" w:rsidP="00FB0A6A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๕</w:t>
      </w:r>
      <w:r w:rsidR="002B0CF5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.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สถานที่ติดต่อ</w:t>
      </w:r>
      <w:r w:rsidR="00D71C7E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วิทยาลัยนวัตกรรมและการจัดการ</w:t>
      </w:r>
      <w:r w:rsidR="00C81C4C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/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E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– 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</w:rPr>
        <w:t>Mail</w:t>
      </w: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>.</w:t>
      </w:r>
      <w:r w:rsidR="009555B0">
        <w:rPr>
          <w:rFonts w:ascii="TH Niramit AS" w:hAnsi="TH Niramit AS" w:cs="TH Niramit AS"/>
          <w:color w:val="000000"/>
          <w:sz w:val="32"/>
          <w:szCs w:val="32"/>
        </w:rPr>
        <w:t>mooktra.th</w:t>
      </w:r>
      <w:r w:rsidR="00DA602A" w:rsidRPr="005C75E8">
        <w:rPr>
          <w:rFonts w:ascii="TH Niramit AS" w:hAnsi="TH Niramit AS" w:cs="TH Niramit AS"/>
          <w:color w:val="000000"/>
          <w:sz w:val="32"/>
          <w:szCs w:val="32"/>
        </w:rPr>
        <w:t>@ssru.ac.th</w:t>
      </w:r>
      <w:r w:rsidR="002D76F8" w:rsidRPr="005C75E8"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</w:p>
    <w:p w14:paraId="52A795E1" w14:textId="77777777" w:rsidR="003A2497" w:rsidRPr="005C75E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๖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ภาคการศึกษา / ชั้นปีที่เรียน</w:t>
      </w:r>
      <w:r w:rsidR="00E078B5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804CDF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</w:p>
    <w:p w14:paraId="022DC517" w14:textId="0EC8ADF4" w:rsidR="00BE51D3" w:rsidRPr="005C75E8" w:rsidRDefault="00987F58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.๑ </w:t>
      </w:r>
      <w:r w:rsidR="00E078B5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ภาคการศึกษาที่ 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</w:t>
      </w:r>
      <w:r w:rsidR="00D74046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๒</w:t>
      </w:r>
      <w:r w:rsidR="00383070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/๒๕๖</w:t>
      </w:r>
      <w:r w:rsidR="009555B0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๖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</w:t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2B0CF5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 / </w:t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ชั้นปีที่ ....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D74046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๒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</w:t>
      </w:r>
      <w:r w:rsidR="00BE51D3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</w:p>
    <w:p w14:paraId="30EEA97F" w14:textId="11B418C5" w:rsidR="00381D78" w:rsidRPr="005C75E8" w:rsidRDefault="00987F58" w:rsidP="00D71C7E">
      <w:pPr>
        <w:autoSpaceDE w:val="0"/>
        <w:autoSpaceDN w:val="0"/>
        <w:adjustRightInd w:val="0"/>
        <w:ind w:firstLine="284"/>
        <w:rPr>
          <w:rFonts w:ascii="TH Niramit AS" w:eastAsia="BrowalliaNew-Bold" w:hAnsi="TH Niramit AS" w:cs="TH Niramit AS"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๖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</w:t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ab/>
      </w:r>
      <w:r w:rsidR="0035640D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ประมาณ</w:t>
      </w:r>
      <w:r w:rsidR="000F5FBE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.............</w:t>
      </w:r>
      <w:r w:rsidR="009555B0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๕๘</w:t>
      </w:r>
      <w:r w:rsidR="000F5FBE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...............คน</w:t>
      </w:r>
    </w:p>
    <w:p w14:paraId="4EE93213" w14:textId="77777777" w:rsidR="00381D78" w:rsidRPr="005C75E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๗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รายวิชาที่ต้องเรียนมาก่อน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(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Pre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)  </w:t>
      </w:r>
      <w:r w:rsidR="00F31198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="007B780A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ab/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…...............................</w:t>
      </w:r>
      <w:r w:rsidR="00CE26B8" w:rsidRPr="005C75E8">
        <w:rPr>
          <w:rFonts w:ascii="TH Niramit AS" w:eastAsia="BrowalliaNew-Bold" w:hAnsi="TH Niramit AS" w:cs="TH Niramit AS"/>
          <w:sz w:val="32"/>
          <w:szCs w:val="32"/>
          <w:cs/>
        </w:rPr>
        <w:t>ไม่มี</w:t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................................</w:t>
      </w:r>
    </w:p>
    <w:p w14:paraId="6332D193" w14:textId="77777777" w:rsidR="00381D78" w:rsidRPr="005C75E8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color w:val="000000"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๘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รายวิชาที่ต้องเรียนพร้อมกัน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(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Co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-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>requisites</w:t>
      </w: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)</w:t>
      </w:r>
      <w:r w:rsidR="00D71C7E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="00F31198" w:rsidRPr="005C75E8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(ถ้ามี)</w:t>
      </w:r>
      <w:r w:rsidR="008E1831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ab/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…..............................</w:t>
      </w:r>
      <w:r w:rsidR="00F924F0" w:rsidRPr="005C75E8">
        <w:rPr>
          <w:rFonts w:ascii="TH Niramit AS" w:eastAsia="BrowalliaNew-Bold" w:hAnsi="TH Niramit AS" w:cs="TH Niramit AS"/>
          <w:sz w:val="32"/>
          <w:szCs w:val="32"/>
          <w:cs/>
        </w:rPr>
        <w:t>ไม่มี</w:t>
      </w:r>
      <w:r w:rsidR="007B780A" w:rsidRPr="005C75E8">
        <w:rPr>
          <w:rFonts w:ascii="TH Niramit AS" w:eastAsia="BrowalliaNew-Bold" w:hAnsi="TH Niramit AS" w:cs="TH Niramit AS"/>
          <w:sz w:val="32"/>
          <w:szCs w:val="32"/>
          <w:cs/>
        </w:rPr>
        <w:t>.................................</w:t>
      </w:r>
    </w:p>
    <w:p w14:paraId="2F9EE9F7" w14:textId="6DFE5669" w:rsidR="00E6139D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๙</w:t>
      </w:r>
      <w:r w:rsidR="00F1134B" w:rsidRPr="005C75E8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  <w:cs/>
        </w:rPr>
        <w:t>. สถานที่เรียน</w:t>
      </w:r>
      <w:r w:rsidR="00F042FD">
        <w:rPr>
          <w:rFonts w:ascii="TH Niramit AS" w:eastAsia="BrowalliaNew-Bold" w:hAnsi="TH Niramit AS" w:cs="TH Niramit AS"/>
          <w:b/>
          <w:bCs/>
          <w:color w:val="000000"/>
          <w:sz w:val="32"/>
          <w:szCs w:val="32"/>
        </w:rPr>
        <w:t xml:space="preserve"> </w:t>
      </w:r>
      <w:r w:rsidR="00F042FD">
        <w:rPr>
          <w:rFonts w:ascii="TH Niramit AS" w:eastAsia="BrowalliaNew-Bold" w:hAnsi="TH Niramit AS" w:cs="TH Niramit AS" w:hint="cs"/>
          <w:b/>
          <w:bCs/>
          <w:color w:val="000000"/>
          <w:sz w:val="32"/>
          <w:szCs w:val="32"/>
          <w:cs/>
        </w:rPr>
        <w:t xml:space="preserve">   </w:t>
      </w:r>
      <w:r w:rsidR="00F042FD" w:rsidRPr="00F042F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ห้อง </w:t>
      </w:r>
      <w:r w:rsidR="00D54B79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๒๘๓</w:t>
      </w:r>
      <w:r w:rsidR="004B7CB1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 xml:space="preserve">๑ </w:t>
      </w:r>
      <w:r w:rsidR="00F042FD" w:rsidRPr="00F042F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อาคาร </w:t>
      </w:r>
      <w:r w:rsidR="00D54B79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>๒๘</w:t>
      </w:r>
      <w:r w:rsidR="00F042FD" w:rsidRPr="00F042F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 xml:space="preserve"> วิทยาลัยนวัตกรรมและการจัดการ</w:t>
      </w:r>
      <w:r w:rsidR="00F042FD" w:rsidRPr="00F042FD">
        <w:rPr>
          <w:rFonts w:ascii="TH Niramit AS" w:eastAsia="BrowalliaNew-Bold" w:hAnsi="TH Niramit AS" w:cs="TH Niramit AS" w:hint="cs"/>
          <w:color w:val="000000"/>
          <w:sz w:val="32"/>
          <w:szCs w:val="32"/>
          <w:cs/>
        </w:rPr>
        <w:t xml:space="preserve"> </w:t>
      </w:r>
      <w:r w:rsidR="00F042F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มหาวิทยาลัยราชภัฏสวน</w:t>
      </w:r>
      <w:proofErr w:type="spellStart"/>
      <w:r w:rsidR="00F042F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สุนัน</w:t>
      </w:r>
      <w:proofErr w:type="spellEnd"/>
      <w:r w:rsidR="00F042FD">
        <w:rPr>
          <w:rFonts w:ascii="TH Niramit AS" w:eastAsia="BrowalliaNew-Bold" w:hAnsi="TH Niramit AS" w:cs="TH Niramit AS"/>
          <w:color w:val="000000"/>
          <w:sz w:val="32"/>
          <w:szCs w:val="32"/>
          <w:cs/>
        </w:rPr>
        <w:t>ทา</w:t>
      </w:r>
    </w:p>
    <w:p w14:paraId="7E828257" w14:textId="2740D4C3" w:rsidR="008E1831" w:rsidRPr="00F042FD" w:rsidRDefault="00987F58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๑๐.</w:t>
      </w:r>
      <w:r w:rsidR="00F1134B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ab/>
      </w:r>
      <w:r w:rsidR="00BE51D3" w:rsidRPr="00F042FD">
        <w:rPr>
          <w:rFonts w:ascii="TH Niramit AS" w:eastAsia="BrowalliaNew-Bold" w:hAnsi="TH Niramit AS" w:cs="TH Niramit AS"/>
          <w:sz w:val="32"/>
          <w:szCs w:val="32"/>
          <w:cs/>
        </w:rPr>
        <w:t>วันที่.....</w:t>
      </w:r>
      <w:r w:rsidR="00690F7D">
        <w:rPr>
          <w:rFonts w:ascii="TH Niramit AS" w:eastAsia="BrowalliaNew-Bold" w:hAnsi="TH Niramit AS" w:cs="TH Niramit AS" w:hint="cs"/>
          <w:sz w:val="32"/>
          <w:szCs w:val="32"/>
          <w:cs/>
        </w:rPr>
        <w:t>๑</w:t>
      </w:r>
      <w:r w:rsidR="00D54B79">
        <w:rPr>
          <w:rFonts w:ascii="TH Niramit AS" w:eastAsia="BrowalliaNew-Bold" w:hAnsi="TH Niramit AS" w:cs="TH Niramit AS" w:hint="cs"/>
          <w:sz w:val="32"/>
          <w:szCs w:val="32"/>
          <w:cs/>
        </w:rPr>
        <w:t>๐</w:t>
      </w:r>
      <w:r w:rsidR="00BE51D3" w:rsidRPr="00F042FD">
        <w:rPr>
          <w:rFonts w:ascii="TH Niramit AS" w:eastAsia="BrowalliaNew-Bold" w:hAnsi="TH Niramit AS" w:cs="TH Niramit AS"/>
          <w:sz w:val="32"/>
          <w:szCs w:val="32"/>
          <w:cs/>
        </w:rPr>
        <w:t>....เดือน....</w:t>
      </w:r>
      <w:r w:rsidR="00D54B79">
        <w:rPr>
          <w:rFonts w:ascii="TH Niramit AS" w:eastAsia="BrowalliaNew-Bold" w:hAnsi="TH Niramit AS" w:cs="TH Niramit AS" w:hint="cs"/>
          <w:sz w:val="32"/>
          <w:szCs w:val="32"/>
          <w:cs/>
        </w:rPr>
        <w:t>พฤศจิกายน</w:t>
      </w:r>
      <w:r w:rsidR="00BE51D3" w:rsidRPr="00F042FD">
        <w:rPr>
          <w:rFonts w:ascii="TH Niramit AS" w:eastAsia="BrowalliaNew-Bold" w:hAnsi="TH Niramit AS" w:cs="TH Niramit AS"/>
          <w:sz w:val="32"/>
          <w:szCs w:val="32"/>
          <w:cs/>
        </w:rPr>
        <w:t>......พ.ศ. ...</w:t>
      </w:r>
      <w:r w:rsidR="00424C6F" w:rsidRPr="00F042FD">
        <w:rPr>
          <w:rFonts w:ascii="TH Niramit AS" w:eastAsia="BrowalliaNew-Bold" w:hAnsi="TH Niramit AS" w:cs="TH Niramit AS"/>
          <w:sz w:val="32"/>
          <w:szCs w:val="32"/>
          <w:cs/>
        </w:rPr>
        <w:t>๒๕</w:t>
      </w:r>
      <w:r w:rsidR="00FB0A6A" w:rsidRPr="00F042FD">
        <w:rPr>
          <w:rFonts w:ascii="TH Niramit AS" w:eastAsia="BrowalliaNew-Bold" w:hAnsi="TH Niramit AS" w:cs="TH Niramit AS" w:hint="cs"/>
          <w:sz w:val="32"/>
          <w:szCs w:val="32"/>
          <w:cs/>
        </w:rPr>
        <w:t>๖</w:t>
      </w:r>
      <w:r w:rsidR="009555B0">
        <w:rPr>
          <w:rFonts w:ascii="TH Niramit AS" w:eastAsia="BrowalliaNew-Bold" w:hAnsi="TH Niramit AS" w:cs="TH Niramit AS" w:hint="cs"/>
          <w:sz w:val="32"/>
          <w:szCs w:val="32"/>
          <w:cs/>
        </w:rPr>
        <w:t>๖</w:t>
      </w:r>
    </w:p>
    <w:p w14:paraId="6FCF4D19" w14:textId="77777777" w:rsidR="00253578" w:rsidRPr="00F042FD" w:rsidRDefault="00F1134B" w:rsidP="00D71C7E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F042F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7ECD9DE8" w14:textId="77777777" w:rsidR="00254A85" w:rsidRDefault="00254A85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312FC7CA" w14:textId="77777777" w:rsidR="00605B9C" w:rsidRPr="005C75E8" w:rsidRDefault="00605B9C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111069A0" w14:textId="77777777" w:rsidR="00F1134B" w:rsidRPr="005C75E8" w:rsidRDefault="00F1134B" w:rsidP="002B0CF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3DB0DF6A" w14:textId="77777777" w:rsidR="003A49FD" w:rsidRPr="005C75E8" w:rsidRDefault="003A49FD" w:rsidP="002B0CF5">
      <w:pPr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4577B981" w14:textId="77777777" w:rsidR="00470EB4" w:rsidRPr="00970904" w:rsidRDefault="00F1134B" w:rsidP="00970904">
      <w:pPr>
        <w:pStyle w:val="ListParagraph"/>
        <w:numPr>
          <w:ilvl w:val="0"/>
          <w:numId w:val="41"/>
        </w:numPr>
        <w:autoSpaceDE w:val="0"/>
        <w:autoSpaceDN w:val="0"/>
        <w:adjustRightInd w:val="0"/>
        <w:jc w:val="thaiDistribute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970904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จุดมุ่งหมายของรายวิชา</w:t>
      </w:r>
    </w:p>
    <w:p w14:paraId="1D145518" w14:textId="18EDDFA0" w:rsidR="00970904" w:rsidRPr="00970904" w:rsidRDefault="00970904" w:rsidP="00A57597">
      <w:pPr>
        <w:pStyle w:val="ListParagraph"/>
        <w:autoSpaceDE w:val="0"/>
        <w:autoSpaceDN w:val="0"/>
        <w:adjustRightInd w:val="0"/>
        <w:ind w:firstLine="720"/>
        <w:jc w:val="thaiDistribute"/>
        <w:rPr>
          <w:rFonts w:ascii="TH Niramit AS" w:eastAsia="BrowalliaNew-Bold" w:hAnsi="TH Niramit AS" w:cs="TH Niramit AS"/>
          <w:sz w:val="32"/>
          <w:szCs w:val="32"/>
        </w:rPr>
      </w:pPr>
      <w:r w:rsidRPr="00970904">
        <w:rPr>
          <w:rFonts w:ascii="TH Niramit AS" w:eastAsia="BrowalliaNew-Bold" w:hAnsi="TH Niramit AS" w:cs="TH Niramit AS"/>
          <w:sz w:val="32"/>
          <w:szCs w:val="32"/>
          <w:cs/>
        </w:rPr>
        <w:t>๑.๑ เพื่อให้นักศึกษามีความรู้และความเข้าใจความหมายและความสำคัญของ</w:t>
      </w:r>
      <w:r w:rsidR="00D54B79" w:rsidRPr="00D54B79">
        <w:rPr>
          <w:rFonts w:ascii="TH Niramit AS" w:eastAsia="BrowalliaNew-Bold" w:hAnsi="TH Niramit AS" w:cs="TH Niramit AS"/>
          <w:sz w:val="32"/>
          <w:szCs w:val="32"/>
          <w:cs/>
        </w:rPr>
        <w:t>การจัดจำหน่ายและให้บริการเกมออนไลน์และอีสปอร์ต</w:t>
      </w:r>
      <w:r w:rsidRPr="00970904">
        <w:rPr>
          <w:rFonts w:ascii="TH Niramit AS" w:eastAsia="BrowalliaNew-Bold" w:hAnsi="TH Niramit AS" w:cs="TH Niramit AS"/>
          <w:sz w:val="32"/>
          <w:szCs w:val="32"/>
          <w:cs/>
        </w:rPr>
        <w:t>ได้ถูกต้อง</w:t>
      </w:r>
    </w:p>
    <w:p w14:paraId="30113B48" w14:textId="56E5EEC1" w:rsidR="00970904" w:rsidRPr="00970904" w:rsidRDefault="00970904" w:rsidP="00A57597">
      <w:pPr>
        <w:pStyle w:val="ListParagraph"/>
        <w:autoSpaceDE w:val="0"/>
        <w:autoSpaceDN w:val="0"/>
        <w:adjustRightInd w:val="0"/>
        <w:ind w:firstLine="720"/>
        <w:jc w:val="thaiDistribute"/>
        <w:rPr>
          <w:rFonts w:ascii="TH Niramit AS" w:eastAsia="BrowalliaNew-Bold" w:hAnsi="TH Niramit AS" w:cs="TH Niramit AS"/>
          <w:sz w:val="32"/>
          <w:szCs w:val="32"/>
        </w:rPr>
      </w:pPr>
      <w:r w:rsidRPr="00970904">
        <w:rPr>
          <w:rFonts w:ascii="TH Niramit AS" w:eastAsia="BrowalliaNew-Bold" w:hAnsi="TH Niramit AS" w:cs="TH Niramit AS"/>
          <w:sz w:val="32"/>
          <w:szCs w:val="32"/>
          <w:cs/>
        </w:rPr>
        <w:t>๑.๒ เพื่อเข้าใจกระบวนการ</w:t>
      </w:r>
      <w:r w:rsidR="00D54B79" w:rsidRPr="00D54B79">
        <w:rPr>
          <w:rFonts w:ascii="TH Niramit AS" w:eastAsia="BrowalliaNew-Bold" w:hAnsi="TH Niramit AS" w:cs="TH Niramit AS"/>
          <w:sz w:val="32"/>
          <w:szCs w:val="32"/>
          <w:cs/>
        </w:rPr>
        <w:t>การจัดจำหน่ายและให้บริการเกมออนไลน์และอีสปอร์ต</w:t>
      </w:r>
      <w:r w:rsidRPr="00970904">
        <w:rPr>
          <w:rFonts w:ascii="TH Niramit AS" w:eastAsia="BrowalliaNew-Bold" w:hAnsi="TH Niramit AS" w:cs="TH Niramit AS"/>
          <w:sz w:val="32"/>
          <w:szCs w:val="32"/>
          <w:cs/>
        </w:rPr>
        <w:t>ได้ถูกต้อง</w:t>
      </w:r>
    </w:p>
    <w:p w14:paraId="201C1086" w14:textId="5F3628D2" w:rsidR="00970904" w:rsidRPr="00D54B79" w:rsidRDefault="00970904" w:rsidP="00D54B79">
      <w:pPr>
        <w:pStyle w:val="ListParagraph"/>
        <w:autoSpaceDE w:val="0"/>
        <w:autoSpaceDN w:val="0"/>
        <w:adjustRightInd w:val="0"/>
        <w:jc w:val="thaiDistribute"/>
        <w:rPr>
          <w:rFonts w:ascii="TH Niramit AS" w:eastAsia="BrowalliaNew-Bold" w:hAnsi="TH Niramit AS" w:cs="TH Niramit AS"/>
          <w:sz w:val="32"/>
          <w:szCs w:val="32"/>
        </w:rPr>
      </w:pPr>
      <w:r w:rsidRPr="00970904">
        <w:rPr>
          <w:rFonts w:ascii="TH Niramit AS" w:eastAsia="BrowalliaNew-Bold" w:hAnsi="TH Niramit AS" w:cs="TH Niramit AS"/>
          <w:sz w:val="32"/>
          <w:szCs w:val="32"/>
        </w:rPr>
        <w:lastRenderedPageBreak/>
        <w:tab/>
      </w:r>
      <w:r w:rsidRPr="00970904">
        <w:rPr>
          <w:rFonts w:ascii="TH Niramit AS" w:eastAsia="BrowalliaNew-Bold" w:hAnsi="TH Niramit AS" w:cs="TH Niramit AS"/>
          <w:sz w:val="32"/>
          <w:szCs w:val="32"/>
          <w:cs/>
        </w:rPr>
        <w:t>๑.๓ เพื่อให้นักศึกษาเข้าใจขอบข่าย</w:t>
      </w:r>
      <w:r w:rsidR="00D54B79" w:rsidRPr="00D54B79">
        <w:rPr>
          <w:rFonts w:ascii="TH Niramit AS" w:eastAsia="BrowalliaNew-Bold" w:hAnsi="TH Niramit AS" w:cs="TH Niramit AS"/>
          <w:sz w:val="32"/>
          <w:szCs w:val="32"/>
          <w:cs/>
        </w:rPr>
        <w:t>ภาพรวมของการบริหารจัดการเกี่ยวกับธุรกิจเกมออนไลน์และ</w:t>
      </w:r>
      <w:r w:rsidR="00D54B79">
        <w:rPr>
          <w:rFonts w:ascii="TH Niramit AS" w:eastAsia="BrowalliaNew-Bold" w:hAnsi="TH Niramit AS" w:cs="TH Niramit AS" w:hint="cs"/>
          <w:sz w:val="32"/>
          <w:szCs w:val="32"/>
          <w:cs/>
        </w:rPr>
        <w:t xml:space="preserve">  </w:t>
      </w:r>
      <w:r w:rsidR="00D54B79" w:rsidRPr="00D54B79">
        <w:rPr>
          <w:rFonts w:ascii="TH Niramit AS" w:eastAsia="BrowalliaNew-Bold" w:hAnsi="TH Niramit AS" w:cs="TH Niramit AS"/>
          <w:sz w:val="32"/>
          <w:szCs w:val="32"/>
          <w:cs/>
        </w:rPr>
        <w:t>อีสปอร์ต การศึกษาความเป็นไปได้ รวมถึงการศึกษาความต้องการของโครงการ การวางแผนการทำงาน</w:t>
      </w:r>
      <w:r w:rsidR="00D54B79">
        <w:rPr>
          <w:rFonts w:ascii="TH Niramit AS" w:eastAsia="BrowalliaNew-Bold" w:hAnsi="TH Niramit AS" w:cs="TH Niramit AS" w:hint="cs"/>
          <w:sz w:val="32"/>
          <w:szCs w:val="32"/>
          <w:cs/>
        </w:rPr>
        <w:t xml:space="preserve">   </w:t>
      </w:r>
      <w:r w:rsidR="00D54B79" w:rsidRPr="00D54B79">
        <w:rPr>
          <w:rFonts w:ascii="TH Niramit AS" w:eastAsia="BrowalliaNew-Bold" w:hAnsi="TH Niramit AS" w:cs="TH Niramit AS"/>
          <w:sz w:val="32"/>
          <w:szCs w:val="32"/>
          <w:cs/>
        </w:rPr>
        <w:t xml:space="preserve"> การบริหารทีมงานและงบประมาณ การควบคุมคุณภาพการติดตาม การประเมินและบริหารความเสี่ยง การประเมินหลังส่งมอบโครงการ</w:t>
      </w:r>
      <w:r w:rsidR="00A57597" w:rsidRPr="00D54B79">
        <w:rPr>
          <w:rFonts w:ascii="TH Niramit AS" w:eastAsia="BrowalliaNew-Bold" w:hAnsi="TH Niramit AS" w:cs="TH Niramit AS" w:hint="cs"/>
          <w:sz w:val="32"/>
          <w:szCs w:val="32"/>
          <w:cs/>
        </w:rPr>
        <w:t>เพื่อ</w:t>
      </w:r>
      <w:r w:rsidR="00A57597" w:rsidRPr="00D54B79">
        <w:rPr>
          <w:rFonts w:ascii="TH Niramit AS" w:eastAsia="BrowalliaNew-Bold" w:hAnsi="TH Niramit AS" w:cs="TH Niramit AS"/>
          <w:sz w:val="32"/>
          <w:szCs w:val="32"/>
          <w:cs/>
        </w:rPr>
        <w:t>เพิ่มโอกาสทางธุรกิจได้</w:t>
      </w:r>
      <w:r w:rsidRPr="00D54B79">
        <w:rPr>
          <w:rFonts w:ascii="TH Niramit AS" w:eastAsia="BrowalliaNew-Bold" w:hAnsi="TH Niramit AS" w:cs="TH Niramit AS"/>
          <w:sz w:val="32"/>
          <w:szCs w:val="32"/>
          <w:cs/>
        </w:rPr>
        <w:t>ได้</w:t>
      </w:r>
    </w:p>
    <w:p w14:paraId="14ED6186" w14:textId="68D66D00" w:rsidR="00D54B79" w:rsidRPr="00A57597" w:rsidRDefault="00970904" w:rsidP="00D54B79">
      <w:pPr>
        <w:pStyle w:val="ListParagraph"/>
        <w:autoSpaceDE w:val="0"/>
        <w:autoSpaceDN w:val="0"/>
        <w:adjustRightInd w:val="0"/>
        <w:jc w:val="thaiDistribute"/>
        <w:rPr>
          <w:rFonts w:ascii="TH Niramit AS" w:eastAsia="BrowalliaNew-Bold" w:hAnsi="TH Niramit AS" w:cs="TH Niramit AS"/>
          <w:sz w:val="32"/>
          <w:szCs w:val="32"/>
        </w:rPr>
      </w:pPr>
      <w:r w:rsidRPr="00970904">
        <w:rPr>
          <w:rFonts w:ascii="TH Niramit AS" w:eastAsia="BrowalliaNew-Bold" w:hAnsi="TH Niramit AS" w:cs="TH Niramit AS"/>
          <w:sz w:val="32"/>
          <w:szCs w:val="32"/>
        </w:rPr>
        <w:t xml:space="preserve">            </w:t>
      </w:r>
      <w:r w:rsidRPr="00970904">
        <w:rPr>
          <w:rFonts w:ascii="TH Niramit AS" w:eastAsia="BrowalliaNew-Bold" w:hAnsi="TH Niramit AS" w:cs="TH Niramit AS"/>
          <w:sz w:val="32"/>
          <w:szCs w:val="32"/>
          <w:cs/>
        </w:rPr>
        <w:t>๑.๔  เพื่อให้นักศึกษา</w:t>
      </w:r>
      <w:r w:rsidR="00D54B79">
        <w:rPr>
          <w:rFonts w:ascii="TH Niramit AS" w:eastAsia="BrowalliaNew-Bold" w:hAnsi="TH Niramit AS" w:cs="TH Niramit AS" w:hint="cs"/>
          <w:sz w:val="32"/>
          <w:szCs w:val="32"/>
          <w:cs/>
        </w:rPr>
        <w:t>นำแนวคิดและทฤษฎี</w:t>
      </w:r>
      <w:r w:rsidR="00D54B79" w:rsidRPr="00D54B79">
        <w:rPr>
          <w:rFonts w:ascii="TH Niramit AS" w:eastAsia="BrowalliaNew-Bold" w:hAnsi="TH Niramit AS" w:cs="TH Niramit AS"/>
          <w:sz w:val="32"/>
          <w:szCs w:val="32"/>
          <w:cs/>
        </w:rPr>
        <w:t>การจัดจำหน่ายและให้บริการเกมออนไลน์และอีสปอร์ต</w:t>
      </w:r>
    </w:p>
    <w:p w14:paraId="361313B3" w14:textId="2407D840" w:rsidR="00970904" w:rsidRPr="00A57597" w:rsidRDefault="00A57597" w:rsidP="00A57597">
      <w:pPr>
        <w:pStyle w:val="ListParagraph"/>
        <w:autoSpaceDE w:val="0"/>
        <w:autoSpaceDN w:val="0"/>
        <w:adjustRightInd w:val="0"/>
        <w:jc w:val="thaiDistribute"/>
        <w:rPr>
          <w:rFonts w:ascii="TH Niramit AS" w:eastAsia="BrowalliaNew-Bold" w:hAnsi="TH Niramit AS" w:cs="TH Niramit AS"/>
          <w:sz w:val="32"/>
          <w:szCs w:val="32"/>
        </w:rPr>
      </w:pPr>
      <w:r w:rsidRPr="00A57597">
        <w:rPr>
          <w:rFonts w:ascii="TH Niramit AS" w:eastAsia="BrowalliaNew-Bold" w:hAnsi="TH Niramit AS" w:cs="TH Niramit AS"/>
          <w:sz w:val="32"/>
          <w:szCs w:val="32"/>
          <w:cs/>
        </w:rPr>
        <w:t xml:space="preserve"> เพิ่มโอกาสทางธุรกิจ</w:t>
      </w:r>
      <w:r w:rsidR="00970904" w:rsidRPr="00A57597">
        <w:rPr>
          <w:rFonts w:ascii="TH Niramit AS" w:eastAsia="BrowalliaNew-Bold" w:hAnsi="TH Niramit AS" w:cs="TH Niramit AS"/>
          <w:sz w:val="32"/>
          <w:szCs w:val="32"/>
          <w:cs/>
        </w:rPr>
        <w:t>ได้</w:t>
      </w:r>
    </w:p>
    <w:p w14:paraId="52CE4E0D" w14:textId="77777777" w:rsidR="00470EB4" w:rsidRPr="003F10C5" w:rsidRDefault="00F1134B" w:rsidP="002B0CF5">
      <w:pPr>
        <w:tabs>
          <w:tab w:val="left" w:pos="851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3F10C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วัตถุประสงค์ในการพัฒนา/ปรับปรุงรายวิช</w:t>
      </w:r>
      <w:r w:rsidR="005A6964" w:rsidRPr="003F10C5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า</w:t>
      </w:r>
    </w:p>
    <w:p w14:paraId="13AFAB8E" w14:textId="2832C513" w:rsidR="00A57597" w:rsidRPr="00A57597" w:rsidRDefault="00A57597" w:rsidP="00A57597">
      <w:pPr>
        <w:tabs>
          <w:tab w:val="left" w:pos="1440"/>
          <w:tab w:val="left" w:pos="7920"/>
        </w:tabs>
        <w:ind w:left="-90" w:firstLine="1530"/>
        <w:rPr>
          <w:rFonts w:ascii="TH SarabunPSK" w:eastAsia="AngsanaUPC-Bold" w:hAnsi="TH SarabunPSK" w:cs="TH SarabunPSK"/>
          <w:sz w:val="32"/>
          <w:szCs w:val="32"/>
        </w:rPr>
      </w:pPr>
      <w:r w:rsidRPr="00A57597">
        <w:rPr>
          <w:rFonts w:ascii="TH SarabunPSK" w:eastAsia="AngsanaUPC-Bold" w:hAnsi="TH SarabunPSK" w:cs="TH SarabunPSK"/>
          <w:sz w:val="32"/>
          <w:szCs w:val="32"/>
          <w:cs/>
        </w:rPr>
        <w:t>เพื่อให้นักศึกษามีความรู้และความเข้าใจความหมายและความสำคัญของ</w:t>
      </w:r>
      <w:r w:rsidR="00D54B79" w:rsidRPr="00D54B79">
        <w:rPr>
          <w:rFonts w:ascii="TH SarabunPSK" w:eastAsia="AngsanaUPC-Bold" w:hAnsi="TH SarabunPSK" w:cs="TH SarabunPSK"/>
          <w:sz w:val="32"/>
          <w:szCs w:val="32"/>
          <w:cs/>
        </w:rPr>
        <w:t>การบริหารจัดการเกี่ยวกับธุรกิจเกมออนไลน์และอีสปอร์ต การศึกษาความเป็นไปได้ รวมถึงการศึกษาความต้องการของโครงการ การวางแผนการทำงาน    การบริหารทีมงานและงบประมาณ การควบคุมคุณภาพการติดตาม การประเมินและบริหารความเสี่ยง การประเมินหลังส่งมอบโครงการ</w:t>
      </w:r>
      <w:r w:rsidRPr="00A57597">
        <w:rPr>
          <w:rFonts w:ascii="TH SarabunPSK" w:eastAsia="AngsanaUPC-Bold" w:hAnsi="TH SarabunPSK" w:cs="TH SarabunPSK"/>
          <w:sz w:val="32"/>
          <w:szCs w:val="32"/>
          <w:cs/>
        </w:rPr>
        <w:t xml:space="preserve"> </w:t>
      </w:r>
      <w:r w:rsidRPr="00A57597">
        <w:rPr>
          <w:rFonts w:ascii="TH SarabunPSK" w:eastAsia="AngsanaUPC-Bold" w:hAnsi="TH SarabunPSK" w:cs="TH SarabunPSK" w:hint="cs"/>
          <w:sz w:val="32"/>
          <w:szCs w:val="32"/>
          <w:cs/>
        </w:rPr>
        <w:t>เพื่อ</w:t>
      </w:r>
      <w:r w:rsidRPr="00A57597">
        <w:rPr>
          <w:rFonts w:ascii="TH SarabunPSK" w:eastAsia="AngsanaUPC-Bold" w:hAnsi="TH SarabunPSK" w:cs="TH SarabunPSK"/>
          <w:sz w:val="32"/>
          <w:szCs w:val="32"/>
          <w:cs/>
        </w:rPr>
        <w:t>เพิ่มโอกาสทางธุรกิจได้</w:t>
      </w:r>
    </w:p>
    <w:p w14:paraId="27673F78" w14:textId="77777777" w:rsidR="00D321C0" w:rsidRPr="00A57597" w:rsidRDefault="00D321C0" w:rsidP="00A57597">
      <w:pPr>
        <w:tabs>
          <w:tab w:val="left" w:pos="1440"/>
          <w:tab w:val="left" w:pos="7920"/>
        </w:tabs>
        <w:jc w:val="thaiDistribute"/>
        <w:rPr>
          <w:rFonts w:ascii="TH SarabunPSK" w:eastAsia="AngsanaUPC-Bold" w:hAnsi="TH SarabunPSK" w:cs="TH SarabunPSK"/>
          <w:color w:val="000000" w:themeColor="text1"/>
          <w:sz w:val="32"/>
          <w:szCs w:val="32"/>
        </w:rPr>
      </w:pPr>
    </w:p>
    <w:p w14:paraId="3EFAA780" w14:textId="77777777" w:rsidR="003A49FD" w:rsidRPr="005C75E8" w:rsidRDefault="00F1134B" w:rsidP="00D321C0">
      <w:pPr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  <w:cs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30F8A93A" w14:textId="77777777" w:rsidR="00F1134B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คำอธิบายรายวิชา</w:t>
      </w:r>
    </w:p>
    <w:p w14:paraId="2AA01058" w14:textId="2994309A" w:rsidR="00D54B79" w:rsidRPr="00D54B79" w:rsidRDefault="00A57597" w:rsidP="00D54B79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color w:val="000000"/>
          <w:sz w:val="32"/>
          <w:szCs w:val="32"/>
        </w:rPr>
      </w:pPr>
      <w:r>
        <w:rPr>
          <w:rFonts w:ascii="TH Niramit AS" w:eastAsia="BrowalliaNew" w:hAnsi="TH Niramit AS" w:cs="TH Niramit AS"/>
          <w:color w:val="000000"/>
          <w:sz w:val="32"/>
          <w:szCs w:val="32"/>
          <w:cs/>
        </w:rPr>
        <w:tab/>
      </w:r>
      <w:r>
        <w:rPr>
          <w:rFonts w:ascii="TH Niramit AS" w:eastAsia="BrowalliaNew" w:hAnsi="TH Niramit AS" w:cs="TH Niramit AS"/>
          <w:color w:val="000000"/>
          <w:sz w:val="32"/>
          <w:szCs w:val="32"/>
          <w:cs/>
        </w:rPr>
        <w:tab/>
      </w:r>
      <w:r>
        <w:rPr>
          <w:rFonts w:ascii="TH Niramit AS" w:eastAsia="BrowalliaNew" w:hAnsi="TH Niramit AS" w:cs="TH Niramit AS"/>
          <w:color w:val="000000"/>
          <w:sz w:val="32"/>
          <w:szCs w:val="32"/>
          <w:cs/>
        </w:rPr>
        <w:tab/>
      </w:r>
      <w:r w:rsidR="00D54B79" w:rsidRPr="00D54B79">
        <w:rPr>
          <w:rFonts w:ascii="TH Niramit AS" w:eastAsia="BrowalliaNew" w:hAnsi="TH Niramit AS" w:cs="TH Niramit AS"/>
          <w:color w:val="000000"/>
          <w:sz w:val="32"/>
          <w:szCs w:val="32"/>
          <w:cs/>
        </w:rPr>
        <w:t>ภาพรวมของการบริหารจัดการเกี่ยวกับธุรกิจเกมออนไลน์และอีสปอร์ต การศึกษาความเป็นไปได้ รวมถึงการศึกษาความต้องการของโครงการ การวางแผนการทำงาน การบริหารทีมงานและงบประมาณ การควบคุมคุณภาพการติดตาม การประเมินและบริหารความเสี่ยง การประเมินหลังส่งมอบโครงการ</w:t>
      </w:r>
    </w:p>
    <w:p w14:paraId="3E9B68ED" w14:textId="599FD589" w:rsidR="003D5BF5" w:rsidRDefault="00D54B79" w:rsidP="00D54B79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color w:val="000000"/>
          <w:sz w:val="32"/>
          <w:szCs w:val="32"/>
        </w:rPr>
      </w:pPr>
      <w:r w:rsidRPr="00D54B79">
        <w:rPr>
          <w:rFonts w:ascii="TH Niramit AS" w:eastAsia="BrowalliaNew" w:hAnsi="TH Niramit AS" w:cs="TH Niramit AS"/>
          <w:color w:val="000000"/>
          <w:sz w:val="32"/>
          <w:szCs w:val="32"/>
          <w:cs/>
        </w:rPr>
        <w:tab/>
      </w:r>
      <w:r w:rsidRPr="00D54B79">
        <w:rPr>
          <w:rFonts w:ascii="TH Niramit AS" w:eastAsia="BrowalliaNew" w:hAnsi="TH Niramit AS" w:cs="TH Niramit AS"/>
          <w:color w:val="000000"/>
          <w:sz w:val="32"/>
          <w:szCs w:val="32"/>
        </w:rPr>
        <w:t>An overview of business, online games and eSports management; the feasibility study includes the study of the project, planning work, team management, and budget tracking quality control; assessment and risk management; the after the delivery of the project</w:t>
      </w:r>
    </w:p>
    <w:p w14:paraId="0B2E6453" w14:textId="45009E66" w:rsidR="00117715" w:rsidRDefault="00117715" w:rsidP="00A57597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color w:val="000000"/>
          <w:sz w:val="32"/>
          <w:szCs w:val="32"/>
        </w:rPr>
      </w:pPr>
    </w:p>
    <w:p w14:paraId="43C98D17" w14:textId="2636839F" w:rsidR="00C74BC8" w:rsidRDefault="00C74BC8" w:rsidP="00A57597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color w:val="000000"/>
          <w:sz w:val="32"/>
          <w:szCs w:val="32"/>
        </w:rPr>
      </w:pPr>
    </w:p>
    <w:p w14:paraId="1464438E" w14:textId="65805B6D" w:rsidR="00C74BC8" w:rsidRDefault="00C74BC8" w:rsidP="00A57597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color w:val="000000"/>
          <w:sz w:val="32"/>
          <w:szCs w:val="32"/>
        </w:rPr>
      </w:pPr>
    </w:p>
    <w:p w14:paraId="08405153" w14:textId="77777777" w:rsidR="00C74BC8" w:rsidRPr="005C75E8" w:rsidRDefault="00C74BC8" w:rsidP="00A57597">
      <w:pPr>
        <w:tabs>
          <w:tab w:val="left" w:pos="284"/>
        </w:tabs>
        <w:jc w:val="thaiDistribute"/>
        <w:rPr>
          <w:rFonts w:ascii="TH Niramit AS" w:eastAsia="BrowalliaNew" w:hAnsi="TH Niramit AS" w:cs="TH Niramit AS"/>
          <w:color w:val="000000"/>
          <w:sz w:val="32"/>
          <w:szCs w:val="32"/>
        </w:rPr>
      </w:pPr>
    </w:p>
    <w:p w14:paraId="6B1526E9" w14:textId="77777777" w:rsidR="00C95A06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จำนวนชั่วโมงที่ใช้ต่อภาคการศึกษา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012"/>
        <w:gridCol w:w="3007"/>
        <w:gridCol w:w="2412"/>
      </w:tblGrid>
      <w:tr w:rsidR="00C95A06" w:rsidRPr="005C75E8" w14:paraId="16C7D3DC" w14:textId="77777777" w:rsidTr="00FB0A6A">
        <w:tc>
          <w:tcPr>
            <w:tcW w:w="2445" w:type="dxa"/>
            <w:shd w:val="clear" w:color="auto" w:fill="auto"/>
          </w:tcPr>
          <w:p w14:paraId="2582982E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บรรยาย</w:t>
            </w:r>
          </w:p>
          <w:p w14:paraId="1E14E6F8" w14:textId="77777777" w:rsidR="003A2497" w:rsidRPr="005C75E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041" w:type="dxa"/>
            <w:shd w:val="clear" w:color="auto" w:fill="auto"/>
          </w:tcPr>
          <w:p w14:paraId="22ED6BCC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094D3154" w14:textId="77777777" w:rsidR="003A2497" w:rsidRPr="005C75E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060" w:type="dxa"/>
            <w:shd w:val="clear" w:color="auto" w:fill="auto"/>
          </w:tcPr>
          <w:p w14:paraId="716A0A2D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14:paraId="0C155610" w14:textId="77777777" w:rsidR="003A2497" w:rsidRPr="005C75E8" w:rsidRDefault="00C95A06" w:rsidP="00777695">
            <w:pPr>
              <w:autoSpaceDE w:val="0"/>
              <w:autoSpaceDN w:val="0"/>
              <w:adjustRightInd w:val="0"/>
              <w:ind w:right="-144" w:hanging="179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3A2497"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446" w:type="dxa"/>
            <w:shd w:val="clear" w:color="auto" w:fill="auto"/>
          </w:tcPr>
          <w:p w14:paraId="29936514" w14:textId="77777777" w:rsidR="00C95A06" w:rsidRPr="005C75E8" w:rsidRDefault="00C95A06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16996BC3" w14:textId="77777777" w:rsidR="003A2497" w:rsidRPr="005C75E8" w:rsidRDefault="003A2497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C95A06" w:rsidRPr="005C75E8" w14:paraId="2D3A7654" w14:textId="77777777" w:rsidTr="00FB0A6A">
        <w:tc>
          <w:tcPr>
            <w:tcW w:w="2445" w:type="dxa"/>
            <w:shd w:val="clear" w:color="auto" w:fill="auto"/>
          </w:tcPr>
          <w:p w14:paraId="0B17655C" w14:textId="77777777" w:rsidR="00C20AFC" w:rsidRPr="005C75E8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D54B79">
              <w:rPr>
                <w:rFonts w:ascii="TH Niramit AS" w:eastAsia="BrowalliaNew" w:hAnsi="TH Niramit AS" w:cs="TH Niramit AS"/>
                <w:color w:val="FF0000"/>
                <w:sz w:val="32"/>
                <w:szCs w:val="32"/>
                <w:cs/>
              </w:rPr>
              <w:t>๔๕</w:t>
            </w:r>
          </w:p>
        </w:tc>
        <w:tc>
          <w:tcPr>
            <w:tcW w:w="2041" w:type="dxa"/>
            <w:shd w:val="clear" w:color="auto" w:fill="auto"/>
          </w:tcPr>
          <w:p w14:paraId="1B982402" w14:textId="77777777" w:rsidR="00C95A06" w:rsidRPr="005C75E8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3060" w:type="dxa"/>
            <w:shd w:val="clear" w:color="auto" w:fill="auto"/>
          </w:tcPr>
          <w:p w14:paraId="36AA334C" w14:textId="77777777" w:rsidR="00C95A06" w:rsidRPr="005C75E8" w:rsidRDefault="00F3178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ไม่มี</w:t>
            </w:r>
          </w:p>
        </w:tc>
        <w:tc>
          <w:tcPr>
            <w:tcW w:w="2446" w:type="dxa"/>
            <w:shd w:val="clear" w:color="auto" w:fill="auto"/>
          </w:tcPr>
          <w:p w14:paraId="3A7ECAE5" w14:textId="77777777" w:rsidR="003A2497" w:rsidRPr="005C75E8" w:rsidRDefault="00E22495" w:rsidP="002B0CF5">
            <w:pPr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๙๐</w:t>
            </w:r>
          </w:p>
        </w:tc>
      </w:tr>
    </w:tbl>
    <w:p w14:paraId="36DA44C4" w14:textId="77777777" w:rsidR="00274949" w:rsidRPr="005C75E8" w:rsidRDefault="00274949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</w:p>
    <w:p w14:paraId="6E8CDB48" w14:textId="77777777" w:rsidR="00F1134B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2CC54F52" w14:textId="77777777" w:rsidR="001D2CD1" w:rsidRPr="005C75E8" w:rsidRDefault="00C95A06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sz w:val="32"/>
          <w:szCs w:val="32"/>
        </w:rPr>
        <w:tab/>
      </w:r>
      <w:r w:rsidR="00C20AFC"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(ผู้รับผิดชอบรายวิชาโปรดระบุข้อมูล   ตัวอย่างเช่น  </w:t>
      </w:r>
      <w:r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๑ ชั่วโมง / สัปดาห์</w:t>
      </w:r>
      <w:r w:rsidR="00C20AFC" w:rsidRPr="005C75E8">
        <w:rPr>
          <w:rFonts w:ascii="TH Niramit AS" w:eastAsia="BrowalliaNew" w:hAnsi="TH Niramit AS" w:cs="TH Niramit AS"/>
          <w:sz w:val="32"/>
          <w:szCs w:val="32"/>
          <w:cs/>
        </w:rPr>
        <w:t>)</w:t>
      </w:r>
    </w:p>
    <w:p w14:paraId="2880C180" w14:textId="072620BD" w:rsidR="00D57DEE" w:rsidRPr="005C75E8" w:rsidRDefault="00987F58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sz w:val="32"/>
          <w:szCs w:val="32"/>
        </w:rPr>
        <w:tab/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๓.๑ ปรึกษาด้วยตนเองที่ห้องพักอาจารย์ผู้สอน  ห้อง </w:t>
      </w:r>
      <w:r w:rsidR="00DA602A" w:rsidRPr="005C75E8">
        <w:rPr>
          <w:rFonts w:ascii="TH Niramit AS" w:eastAsia="BrowalliaNew" w:hAnsi="TH Niramit AS" w:cs="TH Niramit AS" w:hint="cs"/>
          <w:sz w:val="32"/>
          <w:szCs w:val="32"/>
          <w:cs/>
        </w:rPr>
        <w:t>พักอาจารย์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 ชั้น ...</w:t>
      </w:r>
      <w:r w:rsidR="00D54B79">
        <w:rPr>
          <w:rFonts w:ascii="TH Niramit AS" w:eastAsia="BrowalliaNew" w:hAnsi="TH Niramit AS" w:cs="TH Niramit AS" w:hint="cs"/>
          <w:sz w:val="32"/>
          <w:szCs w:val="32"/>
          <w:cs/>
        </w:rPr>
        <w:t>๑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.. </w:t>
      </w:r>
      <w:r w:rsidR="00A7625C" w:rsidRPr="005C75E8">
        <w:rPr>
          <w:rFonts w:ascii="TH Niramit AS" w:eastAsia="BrowalliaNew" w:hAnsi="TH Niramit AS" w:cs="TH Niramit AS"/>
          <w:sz w:val="32"/>
          <w:szCs w:val="32"/>
          <w:cs/>
        </w:rPr>
        <w:t>อาคาร ....</w:t>
      </w:r>
      <w:r w:rsidR="00C81C4C" w:rsidRPr="005C75E8">
        <w:rPr>
          <w:rFonts w:ascii="TH Niramit AS" w:eastAsia="BrowalliaNew" w:hAnsi="TH Niramit AS" w:cs="TH Niramit AS"/>
          <w:sz w:val="32"/>
          <w:szCs w:val="32"/>
          <w:cs/>
        </w:rPr>
        <w:t>๓๗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...</w:t>
      </w:r>
      <w:r w:rsidR="00C81C4C"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 นวัตกรรมและการจัดการ</w:t>
      </w:r>
    </w:p>
    <w:p w14:paraId="6E8C14A1" w14:textId="77777777" w:rsidR="00A7625C" w:rsidRPr="00274949" w:rsidRDefault="00A7625C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ab/>
        <w:t xml:space="preserve">๓.๒ ปรึกษาผ่านโทรศัพท์ที่ทำงาน / มือถือ  หมายเลข </w:t>
      </w:r>
      <w:r w:rsidR="00274949">
        <w:rPr>
          <w:rFonts w:ascii="TH Niramit AS" w:eastAsia="BrowalliaNew" w:hAnsi="TH Niramit AS" w:cs="TH Niramit AS" w:hint="cs"/>
          <w:sz w:val="32"/>
          <w:szCs w:val="32"/>
          <w:cs/>
        </w:rPr>
        <w:t>๐๘๑</w:t>
      </w:r>
      <w:r w:rsidR="00274949">
        <w:rPr>
          <w:rFonts w:ascii="TH Niramit AS" w:eastAsia="BrowalliaNew" w:hAnsi="TH Niramit AS" w:cs="TH Niramit AS"/>
          <w:sz w:val="32"/>
          <w:szCs w:val="32"/>
        </w:rPr>
        <w:t>-</w:t>
      </w:r>
      <w:r w:rsidR="00274949">
        <w:rPr>
          <w:rFonts w:ascii="TH Niramit AS" w:eastAsia="BrowalliaNew" w:hAnsi="TH Niramit AS" w:cs="TH Niramit AS" w:hint="cs"/>
          <w:sz w:val="32"/>
          <w:szCs w:val="32"/>
          <w:cs/>
        </w:rPr>
        <w:t>๘๗๕๖๙๖๑</w:t>
      </w:r>
    </w:p>
    <w:p w14:paraId="0F00491F" w14:textId="77777777" w:rsidR="00DA602A" w:rsidRPr="005C75E8" w:rsidRDefault="00A7625C" w:rsidP="00DA602A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ab/>
        <w:t>๓.๓ ปรึกษาผ่านจดหมายอิเล็กทรอนิกส์ (</w:t>
      </w:r>
      <w:r w:rsidRPr="005C75E8">
        <w:rPr>
          <w:rFonts w:ascii="TH Niramit AS" w:eastAsia="BrowalliaNew" w:hAnsi="TH Niramit AS" w:cs="TH Niramit AS"/>
          <w:sz w:val="32"/>
          <w:szCs w:val="32"/>
        </w:rPr>
        <w:t>E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-</w:t>
      </w:r>
      <w:r w:rsidRPr="005C75E8">
        <w:rPr>
          <w:rFonts w:ascii="TH Niramit AS" w:eastAsia="BrowalliaNew" w:hAnsi="TH Niramit AS" w:cs="TH Niramit AS"/>
          <w:sz w:val="32"/>
          <w:szCs w:val="32"/>
        </w:rPr>
        <w:t>Mail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) </w:t>
      </w:r>
      <w:hyperlink r:id="rId10" w:history="1">
        <w:r w:rsidR="00274949">
          <w:rPr>
            <w:rStyle w:val="Hyperlink"/>
            <w:rFonts w:ascii="TH Niramit AS" w:hAnsi="TH Niramit AS" w:cs="TH Niramit AS"/>
            <w:sz w:val="32"/>
            <w:szCs w:val="32"/>
          </w:rPr>
          <w:t>chompoo.sa</w:t>
        </w:r>
        <w:r w:rsidR="00274949" w:rsidRPr="005C75E8">
          <w:rPr>
            <w:rStyle w:val="Hyperlink"/>
            <w:rFonts w:ascii="TH Niramit AS" w:hAnsi="TH Niramit AS" w:cs="TH Niramit AS"/>
            <w:sz w:val="32"/>
            <w:szCs w:val="32"/>
          </w:rPr>
          <w:t xml:space="preserve"> </w:t>
        </w:r>
        <w:r w:rsidR="00DA602A" w:rsidRPr="005C75E8">
          <w:rPr>
            <w:rStyle w:val="Hyperlink"/>
            <w:rFonts w:ascii="TH Niramit AS" w:hAnsi="TH Niramit AS" w:cs="TH Niramit AS"/>
            <w:sz w:val="32"/>
            <w:szCs w:val="32"/>
          </w:rPr>
          <w:t>@ssru.ac.th</w:t>
        </w:r>
      </w:hyperlink>
    </w:p>
    <w:p w14:paraId="1901DBA4" w14:textId="77777777" w:rsidR="00A7625C" w:rsidRPr="005C75E8" w:rsidRDefault="00A7625C" w:rsidP="00DA602A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ab/>
        <w:t>๓.๔ ปรึกษาผ่านเครือข่ายสังคมออนไลน์ (</w:t>
      </w:r>
      <w:r w:rsidRPr="005C75E8">
        <w:rPr>
          <w:rFonts w:ascii="TH Niramit AS" w:eastAsia="BrowalliaNew" w:hAnsi="TH Niramit AS" w:cs="TH Niramit AS"/>
          <w:sz w:val="32"/>
          <w:szCs w:val="32"/>
        </w:rPr>
        <w:t>Facebook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/</w:t>
      </w:r>
      <w:r w:rsidRPr="005C75E8">
        <w:rPr>
          <w:rFonts w:ascii="TH Niramit AS" w:eastAsia="BrowalliaNew" w:hAnsi="TH Niramit AS" w:cs="TH Niramit AS"/>
          <w:sz w:val="32"/>
          <w:szCs w:val="32"/>
        </w:rPr>
        <w:t>Twitter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/</w:t>
      </w:r>
      <w:r w:rsidRPr="005C75E8">
        <w:rPr>
          <w:rFonts w:ascii="TH Niramit AS" w:eastAsia="BrowalliaNew" w:hAnsi="TH Niramit AS" w:cs="TH Niramit AS"/>
          <w:sz w:val="32"/>
          <w:szCs w:val="32"/>
        </w:rPr>
        <w:t>Line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)</w:t>
      </w:r>
      <w:r w:rsidR="00C81C4C" w:rsidRPr="005C75E8">
        <w:rPr>
          <w:rFonts w:ascii="TH Niramit AS" w:eastAsia="BrowalliaNew" w:hAnsi="TH Niramit AS" w:cs="TH Niramit AS"/>
          <w:sz w:val="32"/>
          <w:szCs w:val="32"/>
        </w:rPr>
        <w:t xml:space="preserve"> </w:t>
      </w:r>
      <w:r w:rsidR="00D57DEE" w:rsidRPr="005C75E8">
        <w:rPr>
          <w:rFonts w:ascii="TH Niramit AS" w:eastAsia="BrowalliaNew" w:hAnsi="TH Niramit AS" w:cs="TH Niramit AS"/>
          <w:sz w:val="32"/>
          <w:szCs w:val="32"/>
        </w:rPr>
        <w:t xml:space="preserve">Line id </w:t>
      </w:r>
      <w:r w:rsidR="00274949" w:rsidRPr="00274949">
        <w:rPr>
          <w:rFonts w:ascii="TH Niramit AS" w:eastAsia="BrowalliaNew" w:hAnsi="TH Niramit AS" w:cs="TH Niramit AS"/>
          <w:sz w:val="32"/>
          <w:szCs w:val="32"/>
          <w:cs/>
        </w:rPr>
        <w:t>๐๘๑-๘๗๕๖๙๖๑</w:t>
      </w:r>
    </w:p>
    <w:p w14:paraId="7753F0F3" w14:textId="77777777" w:rsidR="00A7625C" w:rsidRPr="005C75E8" w:rsidRDefault="00A7625C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lastRenderedPageBreak/>
        <w:tab/>
        <w:t>๓.๕ ปรึกษาผ่านเครือข่ายคอมพิวเตอร์(</w:t>
      </w:r>
      <w:r w:rsidRPr="005C75E8">
        <w:rPr>
          <w:rFonts w:ascii="TH Niramit AS" w:eastAsia="BrowalliaNew" w:hAnsi="TH Niramit AS" w:cs="TH Niramit AS"/>
          <w:sz w:val="32"/>
          <w:szCs w:val="32"/>
        </w:rPr>
        <w:t>Internet</w:t>
      </w:r>
      <w:r w:rsidRPr="005C75E8">
        <w:rPr>
          <w:rFonts w:ascii="TH Niramit AS" w:eastAsia="BrowalliaNew" w:hAnsi="TH Niramit AS" w:cs="TH Niramit AS"/>
          <w:sz w:val="32"/>
          <w:szCs w:val="32"/>
          <w:cs/>
        </w:rPr>
        <w:t>/</w:t>
      </w:r>
      <w:proofErr w:type="spellStart"/>
      <w:r w:rsidRPr="005C75E8">
        <w:rPr>
          <w:rFonts w:ascii="TH Niramit AS" w:eastAsia="BrowalliaNew" w:hAnsi="TH Niramit AS" w:cs="TH Niramit AS"/>
          <w:sz w:val="32"/>
          <w:szCs w:val="32"/>
        </w:rPr>
        <w:t>Webboard</w:t>
      </w:r>
      <w:proofErr w:type="spellEnd"/>
      <w:r w:rsidRPr="005C75E8">
        <w:rPr>
          <w:rFonts w:ascii="TH Niramit AS" w:eastAsia="BrowalliaNew" w:hAnsi="TH Niramit AS" w:cs="TH Niramit AS"/>
          <w:sz w:val="32"/>
          <w:szCs w:val="32"/>
          <w:cs/>
        </w:rPr>
        <w:t>)..............................................</w:t>
      </w:r>
      <w:r w:rsidR="00777695" w:rsidRPr="005C75E8">
        <w:rPr>
          <w:rFonts w:ascii="TH Niramit AS" w:eastAsia="BrowalliaNew" w:hAnsi="TH Niramit AS" w:cs="TH Niramit AS"/>
          <w:sz w:val="32"/>
          <w:szCs w:val="32"/>
          <w:cs/>
        </w:rPr>
        <w:t>............</w:t>
      </w:r>
      <w:r w:rsidR="00061A80" w:rsidRPr="005C75E8">
        <w:rPr>
          <w:rFonts w:ascii="TH Niramit AS" w:eastAsia="BrowalliaNew" w:hAnsi="TH Niramit AS" w:cs="TH Niramit AS"/>
          <w:sz w:val="32"/>
          <w:szCs w:val="32"/>
          <w:cs/>
        </w:rPr>
        <w:t>.........</w:t>
      </w:r>
    </w:p>
    <w:p w14:paraId="6A4F9A54" w14:textId="77777777" w:rsidR="00777695" w:rsidRPr="005C75E8" w:rsidRDefault="00777695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0AE072B1" w14:textId="77777777" w:rsidR="0024599B" w:rsidRPr="005C75E8" w:rsidRDefault="00860CD7" w:rsidP="00061A80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5F9CB289" w14:textId="77777777" w:rsidR="001B5B0D" w:rsidRPr="005C75E8" w:rsidRDefault="001B5B0D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๑.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คุณธรรม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จริยธรรม</w:t>
      </w:r>
    </w:p>
    <w:p w14:paraId="197A217E" w14:textId="77777777" w:rsidR="00617064" w:rsidRPr="005C75E8" w:rsidRDefault="00774C98" w:rsidP="002B0CF5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๑.๑ </w:t>
      </w:r>
      <w:r w:rsidR="00617064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จริยธรรมที่ต้องพัฒนา</w:t>
      </w:r>
    </w:p>
    <w:p w14:paraId="7D638B94" w14:textId="77777777" w:rsidR="00363B26" w:rsidRPr="005C75E8" w:rsidRDefault="00133FA9" w:rsidP="00D321C0">
      <w:pPr>
        <w:autoSpaceDE w:val="0"/>
        <w:autoSpaceDN w:val="0"/>
        <w:adjustRightInd w:val="0"/>
        <w:ind w:firstLine="72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คุณธรรมและจริยธรรมที่ต้องพัฒนา</w:t>
      </w:r>
      <w:r w:rsidR="00C81C4C"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br/>
      </w: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        </w:t>
      </w:r>
      <w:r w:rsidR="00D321C0" w:rsidRPr="005C75E8">
        <w:rPr>
          <w:rFonts w:ascii="TH Niramit AS" w:hAnsi="TH Niramit AS" w:cs="TH Niramit AS"/>
          <w:sz w:val="32"/>
          <w:szCs w:val="32"/>
        </w:rPr>
        <w:t xml:space="preserve">    </w:t>
      </w:r>
      <w:r w:rsidR="006D140E">
        <w:rPr>
          <w:rFonts w:ascii="TH Niramit AS" w:hAnsi="TH Niramit AS" w:cs="TH Niramit AS"/>
          <w:sz w:val="32"/>
          <w:szCs w:val="32"/>
        </w:rPr>
        <w:t xml:space="preserve"> </w:t>
      </w:r>
      <w:r w:rsidR="00363B26"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="00363B26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มีวินัย</w:t>
      </w:r>
      <w:r w:rsidR="00363B26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ตรงต่อเวลา</w:t>
      </w:r>
      <w:r w:rsidR="00363B26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และมีความรับผิดชอบสูง ทั้งต่อตนเอง</w:t>
      </w:r>
      <w:r w:rsidR="00363B26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363B26" w:rsidRPr="005C75E8">
        <w:rPr>
          <w:rFonts w:ascii="TH SarabunPSK" w:eastAsia="AngsanaUPC-Bold" w:hAnsi="TH SarabunPSK" w:cs="TH SarabunPSK"/>
          <w:sz w:val="32"/>
          <w:szCs w:val="32"/>
          <w:cs/>
        </w:rPr>
        <w:t>วิชาชีพ และสังคม</w:t>
      </w:r>
    </w:p>
    <w:p w14:paraId="6EEE9E6E" w14:textId="77777777" w:rsidR="00363B26" w:rsidRPr="005C75E8" w:rsidRDefault="00363B26" w:rsidP="00363B26">
      <w:pPr>
        <w:autoSpaceDE w:val="0"/>
        <w:autoSpaceDN w:val="0"/>
        <w:adjustRightInd w:val="0"/>
        <w:spacing w:line="228" w:lineRule="auto"/>
        <w:ind w:left="916" w:firstLine="3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แสดงความซื่อสัตย์สุจริตอย่างสม่ำเสมอ</w:t>
      </w:r>
    </w:p>
    <w:p w14:paraId="5340D0EE" w14:textId="77777777" w:rsidR="00363B26" w:rsidRPr="005C75E8" w:rsidRDefault="00363B26" w:rsidP="00BD2589">
      <w:pPr>
        <w:autoSpaceDE w:val="0"/>
        <w:autoSpaceDN w:val="0"/>
        <w:adjustRightInd w:val="0"/>
        <w:spacing w:line="228" w:lineRule="auto"/>
        <w:ind w:left="127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ปฏิบัติหน้าที่ด้วยคุณธรรมและจริยธรรม</w:t>
      </w:r>
    </w:p>
    <w:p w14:paraId="789C14BF" w14:textId="77777777" w:rsidR="0097531C" w:rsidRPr="005C75E8" w:rsidRDefault="00774C98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๑.๒ </w:t>
      </w:r>
      <w:r w:rsidR="00617064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16D4DEDF" w14:textId="77777777" w:rsidR="00363B26" w:rsidRPr="005C75E8" w:rsidRDefault="00363B26" w:rsidP="00363B26">
      <w:pPr>
        <w:autoSpaceDE w:val="0"/>
        <w:autoSpaceDN w:val="0"/>
        <w:adjustRightInd w:val="0"/>
        <w:spacing w:line="228" w:lineRule="auto"/>
        <w:ind w:firstLine="90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สาขากำหนดให้มีวัฒนธรรมองค์กร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เพื่อเป็นการปลูกฝังให้นักศึกษามีระเบียบวินัย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โดยเน้นการเข้าชั้นเรียนให้ตรงเวลาตลอดจนการแต่งกายที่เป็นไปตามระเบียบของมหาวิทยาลัย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นักศึกษาต้องมีความรับผิดชอบโดยในการทำงานกลุ่มนั้น  ต้องฝึกให้รู้หน้าที่ของการเป็นผู้นำกลุ่มและการเป็นสมาชิกกลุ่ม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มีความซื่อสัตย์โดยต้องไม่กระทำการทุจริตในการสอบหรือลอกการบ้านของผู้อื่น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เป็นต้น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นอกจากนี้ อาจารย์ผู้สอนทุกคนต้องสอดแทรกเรื่องคุณธรรมและจริยธรรมในการสอนทุกรายวิชาตลอดจนเป็นแบบอย่างที่ดีแก่นักศึกษารวม ทั้งมีการจัดกิจกรรมส่งเสริมคุณธรรมและจริยธรรม</w:t>
      </w:r>
    </w:p>
    <w:p w14:paraId="7F76D1AC" w14:textId="77777777" w:rsidR="00617064" w:rsidRPr="005C75E8" w:rsidRDefault="00774C98" w:rsidP="00A226D2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๑.๓ </w:t>
      </w:r>
      <w:r w:rsidR="00617064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0C56AA53" w14:textId="77777777" w:rsidR="00363B26" w:rsidRPr="005C75E8" w:rsidRDefault="00363B26" w:rsidP="00363B26">
      <w:pPr>
        <w:tabs>
          <w:tab w:val="left" w:pos="990"/>
          <w:tab w:val="left" w:pos="1620"/>
        </w:tabs>
        <w:autoSpaceDE w:val="0"/>
        <w:autoSpaceDN w:val="0"/>
        <w:adjustRightInd w:val="0"/>
        <w:ind w:left="90" w:firstLine="118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การส่งงานที่ได้รับมอบหมาย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และการร่วมกิจกรรม</w:t>
      </w:r>
    </w:p>
    <w:p w14:paraId="73D0E8EC" w14:textId="77777777" w:rsidR="00363B26" w:rsidRPr="005C75E8" w:rsidRDefault="00363B26" w:rsidP="00363B26">
      <w:pPr>
        <w:tabs>
          <w:tab w:val="left" w:pos="1260"/>
          <w:tab w:val="left" w:pos="1620"/>
        </w:tabs>
        <w:autoSpaceDE w:val="0"/>
        <w:autoSpaceDN w:val="0"/>
        <w:adjustRightInd w:val="0"/>
        <w:ind w:left="127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ประเมินจากการมีวินัยและความพร้อมเพรียงของนักศึกษาในการเข้าร่วมกิจกรรมเสริมหลักสูตร</w:t>
      </w:r>
    </w:p>
    <w:p w14:paraId="30849D79" w14:textId="77777777" w:rsidR="00363B26" w:rsidRPr="005C75E8" w:rsidRDefault="00363B26" w:rsidP="00363B26">
      <w:pPr>
        <w:tabs>
          <w:tab w:val="left" w:pos="1260"/>
          <w:tab w:val="left" w:pos="1620"/>
        </w:tabs>
        <w:autoSpaceDE w:val="0"/>
        <w:autoSpaceDN w:val="0"/>
        <w:adjustRightInd w:val="0"/>
        <w:ind w:left="1276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ปริมาณการกระทำทุจริตในการสอบ</w:t>
      </w:r>
    </w:p>
    <w:p w14:paraId="6A99E89F" w14:textId="77777777" w:rsidR="00363B26" w:rsidRPr="005C75E8" w:rsidRDefault="00363B26" w:rsidP="00363B26">
      <w:pPr>
        <w:tabs>
          <w:tab w:val="left" w:pos="1170"/>
          <w:tab w:val="left" w:pos="1620"/>
        </w:tabs>
        <w:autoSpaceDE w:val="0"/>
        <w:autoSpaceDN w:val="0"/>
        <w:adjustRightInd w:val="0"/>
        <w:ind w:left="9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ประเมินจากความรับผิดชอบในหน้าที่ที่ได้รับมอบหมาย</w:t>
      </w:r>
    </w:p>
    <w:p w14:paraId="2D7E0869" w14:textId="77777777" w:rsidR="00D321C0" w:rsidRPr="005C75E8" w:rsidRDefault="00D321C0" w:rsidP="00BD2589">
      <w:pPr>
        <w:tabs>
          <w:tab w:val="left" w:pos="1170"/>
          <w:tab w:val="left" w:pos="1620"/>
        </w:tabs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</w:p>
    <w:p w14:paraId="57156628" w14:textId="77777777" w:rsidR="001B5B0D" w:rsidRPr="005C75E8" w:rsidRDefault="001B5B0D" w:rsidP="00774C98">
      <w:pPr>
        <w:autoSpaceDE w:val="0"/>
        <w:autoSpaceDN w:val="0"/>
        <w:adjustRightInd w:val="0"/>
        <w:spacing w:line="228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6AFCE758" w14:textId="77777777" w:rsidR="00955DF5" w:rsidRPr="005C75E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ความรู้ที่ต้องพัฒนา</w:t>
      </w:r>
    </w:p>
    <w:p w14:paraId="0343FA82" w14:textId="77777777" w:rsidR="00363B26" w:rsidRPr="005C75E8" w:rsidRDefault="00BD2589" w:rsidP="00363B26">
      <w:pPr>
        <w:tabs>
          <w:tab w:val="left" w:pos="1620"/>
        </w:tabs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="00363B26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BD2589">
        <w:rPr>
          <w:rFonts w:ascii="TH SarabunPSK" w:eastAsia="AngsanaUPC-Bold" w:hAnsi="TH SarabunPSK" w:cs="TH SarabunPSK"/>
          <w:sz w:val="32"/>
          <w:szCs w:val="32"/>
          <w:cs/>
        </w:rPr>
        <w:t>มีความรู้และความเข้าใจเกี่ยวกับหลักการและทฤษฎีที่สำคัญในเนื้อหาสาขาวิชาศึกษา</w:t>
      </w:r>
    </w:p>
    <w:p w14:paraId="61EDF11E" w14:textId="77777777" w:rsidR="00363B26" w:rsidRPr="005C75E8" w:rsidRDefault="00363B26" w:rsidP="00363B26">
      <w:pPr>
        <w:tabs>
          <w:tab w:val="left" w:pos="1620"/>
        </w:tabs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="00BD2589" w:rsidRPr="00BD2589">
        <w:rPr>
          <w:rFonts w:ascii="TH SarabunPSK" w:eastAsia="AngsanaUPC-Bold" w:hAnsi="TH SarabunPSK" w:cs="TH SarabunPSK"/>
          <w:sz w:val="32"/>
          <w:szCs w:val="32"/>
          <w:cs/>
        </w:rPr>
        <w:t>สามารถติดตามความก้าวหน้าทางวิชาการและต่อยอดองค์ความรู้ในศาสตร์ที่เกี่ยวข้อง</w:t>
      </w:r>
    </w:p>
    <w:p w14:paraId="0047E5F8" w14:textId="77777777" w:rsidR="00363B26" w:rsidRPr="005C75E8" w:rsidRDefault="00BD2589" w:rsidP="00363B26">
      <w:pPr>
        <w:tabs>
          <w:tab w:val="left" w:pos="1620"/>
        </w:tabs>
        <w:autoSpaceDE w:val="0"/>
        <w:autoSpaceDN w:val="0"/>
        <w:adjustRightInd w:val="0"/>
        <w:ind w:firstLine="126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="00363B26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Pr="00BD2589">
        <w:rPr>
          <w:rFonts w:ascii="TH SarabunPSK" w:eastAsia="AngsanaUPC-Bold" w:hAnsi="TH SarabunPSK" w:cs="TH SarabunPSK"/>
          <w:sz w:val="32"/>
          <w:szCs w:val="32"/>
          <w:cs/>
        </w:rPr>
        <w:t>สามารถบูรณาการความรู้ในสาขาวิชาที่ศึกษากับความรู้ในศาสตร์อื่นๆที่เกี่ยวข้อง</w:t>
      </w:r>
    </w:p>
    <w:p w14:paraId="614E0BF2" w14:textId="77777777" w:rsidR="00955DF5" w:rsidRPr="005C75E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0A2D2D3E" w14:textId="77777777" w:rsidR="002D50FE" w:rsidRPr="005C75E8" w:rsidRDefault="002D50FE" w:rsidP="002D50FE">
      <w:pPr>
        <w:tabs>
          <w:tab w:val="left" w:pos="1350"/>
        </w:tabs>
        <w:ind w:firstLine="63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C75E8">
        <w:rPr>
          <w:rFonts w:ascii="TH Niramit AS" w:hAnsi="TH Niramit AS" w:cs="TH Niramit AS" w:hint="cs"/>
          <w:sz w:val="32"/>
          <w:szCs w:val="32"/>
          <w:cs/>
        </w:rPr>
        <w:tab/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ใช้การสอนในหลากหลายรูปแบบ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โดยเน้นผู้เรียนเป็นสำคัญ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ทั้งนี้ ให้เป็นไปตามลักษณะของรายวิชาตลอดจนเนื้อหาสาระของรายวิชานั้น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ๆ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นอกจากนี้ควร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ตลอดจนฝึกปฏิบัติงานในสถานประกอบการ</w:t>
      </w:r>
    </w:p>
    <w:p w14:paraId="022D5BB9" w14:textId="77777777" w:rsidR="00955DF5" w:rsidRPr="005C75E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21248487" w14:textId="77777777" w:rsidR="009D3BD8" w:rsidRPr="005C75E8" w:rsidRDefault="001D510C" w:rsidP="009D3BD8">
      <w:pPr>
        <w:tabs>
          <w:tab w:val="left" w:pos="1260"/>
        </w:tabs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hAnsi="TH SarabunPSK" w:cs="TH SarabunPSK" w:hint="cs"/>
          <w:sz w:val="32"/>
          <w:szCs w:val="32"/>
          <w:cs/>
        </w:rPr>
        <w:tab/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ประเมินจากผลสัมฤทธิ์ทางการเรียนและการปฏิบัติของนักศึกษา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ในด้านต่าง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ๆ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คือ</w:t>
      </w:r>
    </w:p>
    <w:p w14:paraId="10FCEAFE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การทดสอบย่อย</w:t>
      </w:r>
    </w:p>
    <w:p w14:paraId="51CFC260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lastRenderedPageBreak/>
        <w:t xml:space="preserve">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การสอบกลางภาคเรียนและปลายภาคเรียน</w:t>
      </w:r>
    </w:p>
    <w:p w14:paraId="2A60CE3E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ประเมินจากรายงานที่นักศึกษาทำ</w:t>
      </w:r>
    </w:p>
    <w:p w14:paraId="5ED4F38B" w14:textId="15CD781E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(๔)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ประเมินจากโครงการที่นำเสนอ</w:t>
      </w:r>
    </w:p>
    <w:p w14:paraId="2A8FFF3A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(๕)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</w:p>
    <w:p w14:paraId="713F24D7" w14:textId="77777777" w:rsidR="009D3BD8" w:rsidRPr="005C75E8" w:rsidRDefault="009D3BD8" w:rsidP="009D3BD8">
      <w:pPr>
        <w:autoSpaceDE w:val="0"/>
        <w:autoSpaceDN w:val="0"/>
        <w:adjustRightInd w:val="0"/>
        <w:ind w:left="126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(๖)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ประเมินจากรายวิชา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ฝึกประสบการณ์</w:t>
      </w:r>
    </w:p>
    <w:p w14:paraId="1E7544F8" w14:textId="77777777" w:rsidR="001B5B0D" w:rsidRPr="005C75E8" w:rsidRDefault="001B5B0D" w:rsidP="009D3BD8">
      <w:pPr>
        <w:tabs>
          <w:tab w:val="left" w:pos="1350"/>
        </w:tabs>
        <w:jc w:val="thaiDistribute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๓.ทักษะทางปัญญา</w:t>
      </w:r>
    </w:p>
    <w:p w14:paraId="13E3911F" w14:textId="77777777" w:rsidR="00955DF5" w:rsidRPr="005C75E8" w:rsidRDefault="00955DF5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="001B5B0D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ทักษะทางปัญญา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ที่ต้องพัฒนา</w:t>
      </w:r>
    </w:p>
    <w:p w14:paraId="1C43207D" w14:textId="77777777" w:rsidR="009D3BD8" w:rsidRPr="005C75E8" w:rsidRDefault="006D140E" w:rsidP="009D3BD8">
      <w:pPr>
        <w:autoSpaceDE w:val="0"/>
        <w:autoSpaceDN w:val="0"/>
        <w:adjustRightInd w:val="0"/>
        <w:ind w:firstLine="108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="009D3BD8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6D140E">
        <w:rPr>
          <w:rFonts w:ascii="TH SarabunPSK" w:eastAsia="AngsanaUPC-Bold" w:hAnsi="TH SarabunPSK" w:cs="TH SarabunPSK"/>
          <w:sz w:val="32"/>
          <w:szCs w:val="32"/>
          <w:cs/>
        </w:rPr>
        <w:t>มีความคิดริเริ่มสร้างสรรค์อย่างมีเหตุผลและเป็นระบบ</w:t>
      </w:r>
    </w:p>
    <w:p w14:paraId="56422729" w14:textId="77777777" w:rsidR="009D3BD8" w:rsidRPr="005C75E8" w:rsidRDefault="009D3BD8" w:rsidP="009D3BD8">
      <w:pPr>
        <w:autoSpaceDE w:val="0"/>
        <w:autoSpaceDN w:val="0"/>
        <w:adjustRightInd w:val="0"/>
        <w:ind w:left="1080"/>
        <w:jc w:val="thaiDistribute"/>
        <w:rPr>
          <w:rFonts w:ascii="TH SarabunPSK" w:eastAsia="AngsanaUPC-Bold" w:hAnsi="TH SarabunPSK" w:cs="TH SarabunPSK"/>
          <w:sz w:val="32"/>
          <w:szCs w:val="32"/>
          <w:cs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="006D140E" w:rsidRPr="006D140E">
        <w:rPr>
          <w:rFonts w:ascii="TH SarabunPSK" w:eastAsia="AngsanaUPC-Bold" w:hAnsi="TH SarabunPSK" w:cs="TH SarabunPSK"/>
          <w:sz w:val="32"/>
          <w:szCs w:val="32"/>
          <w:cs/>
        </w:rPr>
        <w:t>สามารถสืบค้น จำแนก และวิเคราะห์ข้อมูลหรือสารสนเทศ เพื่อให้เกิดทักษะใน  การแก้ปัญห</w:t>
      </w:r>
      <w:r w:rsidR="006D140E">
        <w:rPr>
          <w:rFonts w:ascii="TH SarabunPSK" w:eastAsia="AngsanaUPC-Bold" w:hAnsi="TH SarabunPSK" w:cs="TH SarabunPSK" w:hint="cs"/>
          <w:sz w:val="32"/>
          <w:szCs w:val="32"/>
          <w:cs/>
        </w:rPr>
        <w:t>า</w:t>
      </w:r>
    </w:p>
    <w:p w14:paraId="42E5423C" w14:textId="1A4B78C9" w:rsidR="009D3BD8" w:rsidRPr="005C75E8" w:rsidRDefault="006D140E" w:rsidP="009D3BD8">
      <w:pPr>
        <w:autoSpaceDE w:val="0"/>
        <w:autoSpaceDN w:val="0"/>
        <w:adjustRightInd w:val="0"/>
        <w:ind w:left="108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="009D3BD8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Pr="006D140E">
        <w:rPr>
          <w:rFonts w:ascii="TH SarabunPSK" w:eastAsia="AngsanaUPC-Bold" w:hAnsi="TH SarabunPSK" w:cs="TH SarabunPSK"/>
          <w:sz w:val="32"/>
          <w:szCs w:val="32"/>
          <w:cs/>
        </w:rPr>
        <w:t>สามารถประยุกต์ความรู้และทักษะกับการแก้ปัญหา</w:t>
      </w:r>
      <w:r w:rsidR="00117715" w:rsidRPr="00117715">
        <w:rPr>
          <w:rFonts w:ascii="TH SarabunPSK" w:eastAsia="AngsanaUPC-Bold" w:hAnsi="TH SarabunPSK" w:cs="TH SarabunPSK"/>
          <w:sz w:val="32"/>
          <w:szCs w:val="32"/>
          <w:cs/>
        </w:rPr>
        <w:t>การจัดจำหน่ายและให้บริการเกมออนไลน์และ</w:t>
      </w:r>
      <w:r w:rsidR="00117715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    </w:t>
      </w:r>
      <w:r w:rsidR="00117715" w:rsidRPr="00117715">
        <w:rPr>
          <w:rFonts w:ascii="TH SarabunPSK" w:eastAsia="AngsanaUPC-Bold" w:hAnsi="TH SarabunPSK" w:cs="TH SarabunPSK"/>
          <w:sz w:val="32"/>
          <w:szCs w:val="32"/>
          <w:cs/>
        </w:rPr>
        <w:t>อีสปอร์ต</w:t>
      </w:r>
      <w:r w:rsidR="00117715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Pr="006D140E">
        <w:rPr>
          <w:rFonts w:ascii="TH SarabunPSK" w:eastAsia="AngsanaUPC-Bold" w:hAnsi="TH SarabunPSK" w:cs="TH SarabunPSK"/>
          <w:sz w:val="32"/>
          <w:szCs w:val="32"/>
          <w:cs/>
        </w:rPr>
        <w:t>ได้อย่างเหมาะสม</w:t>
      </w:r>
    </w:p>
    <w:p w14:paraId="702AD8AD" w14:textId="77777777" w:rsidR="00955DF5" w:rsidRPr="005C75E8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36C75FBB" w14:textId="77777777" w:rsidR="009D3BD8" w:rsidRPr="005C75E8" w:rsidRDefault="009D3BD8" w:rsidP="009D3BD8">
      <w:pPr>
        <w:autoSpaceDE w:val="0"/>
        <w:autoSpaceDN w:val="0"/>
        <w:adjustRightInd w:val="0"/>
        <w:ind w:left="630" w:firstLine="9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ในการเรียนการสอน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ต้องฝึกกระบวนการคิดอย่างสร้างสรรค์ตั้งแต่เริ่มเข้าศึกษาโดยเริ่มต้น</w:t>
      </w:r>
    </w:p>
    <w:p w14:paraId="19B05E94" w14:textId="6DA5F645" w:rsidR="009D3BD8" w:rsidRPr="005C75E8" w:rsidRDefault="009D3BD8" w:rsidP="009D3BD8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จากปัญหาที่ง่ายและเพิ่มระดับความยากขึ้นเรื่อย</w:t>
      </w:r>
      <w:r w:rsidR="0097251A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ๆ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ทั้งนี้ ต้องจัดให้เหมาะสมและสอดคล้องกับรายวิชา</w:t>
      </w:r>
    </w:p>
    <w:p w14:paraId="1E291ED9" w14:textId="77777777" w:rsidR="009D3BD8" w:rsidRPr="005C75E8" w:rsidRDefault="009D3BD8" w:rsidP="009D3BD8">
      <w:pPr>
        <w:autoSpaceDE w:val="0"/>
        <w:autoSpaceDN w:val="0"/>
        <w:adjustRightInd w:val="0"/>
        <w:ind w:left="63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(๒)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จัดการสอนแบบยึดผู้เรียนเป็นสำคัญ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ด้วยการแก้ปัญหาจากสถานการณ์จำลอง</w:t>
      </w:r>
    </w:p>
    <w:p w14:paraId="2A911E76" w14:textId="7431DAAC" w:rsidR="009D3BD8" w:rsidRDefault="009D3BD8" w:rsidP="009D3BD8">
      <w:pPr>
        <w:autoSpaceDE w:val="0"/>
        <w:autoSpaceDN w:val="0"/>
        <w:adjustRightInd w:val="0"/>
        <w:ind w:left="630" w:right="-197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(๓)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ให้มีการปฏิบัติจริงใน</w:t>
      </w:r>
      <w:r w:rsidR="0097251A">
        <w:rPr>
          <w:rFonts w:ascii="TH SarabunPSK" w:eastAsia="AngsanaUPC-Bold" w:hAnsi="TH SarabunPSK" w:cs="TH SarabunPSK" w:hint="cs"/>
          <w:sz w:val="32"/>
          <w:szCs w:val="32"/>
          <w:cs/>
        </w:rPr>
        <w:t>ห้องเรียน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เพื่อเป็นการเรียนวิธีการ</w:t>
      </w:r>
      <w:r w:rsidR="00117715" w:rsidRPr="00117715">
        <w:rPr>
          <w:rFonts w:ascii="TH SarabunPSK" w:eastAsia="AngsanaUPC-Bold" w:hAnsi="TH SarabunPSK" w:cs="TH SarabunPSK"/>
          <w:sz w:val="32"/>
          <w:szCs w:val="32"/>
          <w:cs/>
        </w:rPr>
        <w:t>การจัดจำหน่ายและให้บริการเกมออนไลน์และอีสปอร์ต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ในสถานการณ์จริง</w:t>
      </w:r>
    </w:p>
    <w:p w14:paraId="53400AEC" w14:textId="77777777" w:rsidR="005E32FF" w:rsidRPr="005C75E8" w:rsidRDefault="005E32FF" w:rsidP="009D3BD8">
      <w:pPr>
        <w:autoSpaceDE w:val="0"/>
        <w:autoSpaceDN w:val="0"/>
        <w:adjustRightInd w:val="0"/>
        <w:ind w:left="630" w:right="-197"/>
        <w:jc w:val="thaiDistribute"/>
        <w:rPr>
          <w:rFonts w:ascii="TH SarabunPSK" w:eastAsia="AngsanaUPC-Bold" w:hAnsi="TH SarabunPSK" w:cs="TH SarabunPSK"/>
          <w:sz w:val="32"/>
          <w:szCs w:val="32"/>
        </w:rPr>
      </w:pPr>
    </w:p>
    <w:p w14:paraId="1C4A4E1D" w14:textId="77777777" w:rsidR="00ED3161" w:rsidRPr="005C75E8" w:rsidRDefault="00ED3161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b/>
          <w:bCs/>
          <w:sz w:val="14"/>
          <w:szCs w:val="14"/>
        </w:rPr>
      </w:pPr>
    </w:p>
    <w:p w14:paraId="69A37FAE" w14:textId="77777777" w:rsidR="00955DF5" w:rsidRPr="005C75E8" w:rsidRDefault="00955DF5" w:rsidP="00774C9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40662B8D" w14:textId="77777777" w:rsidR="00517990" w:rsidRPr="005C75E8" w:rsidRDefault="009D3BD8" w:rsidP="009D3BD8">
      <w:pPr>
        <w:autoSpaceDE w:val="0"/>
        <w:autoSpaceDN w:val="0"/>
        <w:adjustRightInd w:val="0"/>
        <w:spacing w:line="216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ประเมินตามสภาพจริงจากผลงาน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และการปฏิบัติของนักศึกษา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เช่น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ประเมินจากการนำเสนอรายงานในชั้นเรียน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การทดสอบโดยใช้แบบทดสอบหรือสัมภาษณ์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เป็น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ต้น</w:t>
      </w:r>
    </w:p>
    <w:p w14:paraId="2AA184EF" w14:textId="77777777" w:rsidR="00847DEC" w:rsidRPr="005C75E8" w:rsidRDefault="00847DEC" w:rsidP="00774C98">
      <w:pPr>
        <w:autoSpaceDE w:val="0"/>
        <w:autoSpaceDN w:val="0"/>
        <w:adjustRightInd w:val="0"/>
        <w:spacing w:line="216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11758DF5" w14:textId="77777777" w:rsidR="00A70B91" w:rsidRPr="005C75E8" w:rsidRDefault="00A70B91" w:rsidP="00774C98">
      <w:pPr>
        <w:autoSpaceDE w:val="0"/>
        <w:autoSpaceDN w:val="0"/>
        <w:adjustRightInd w:val="0"/>
        <w:spacing w:line="216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65D3AE44" w14:textId="77777777" w:rsidR="00A70B91" w:rsidRPr="005C75E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ทักษะความสัมพันธ์ระหว่างบุคคลและความรับผิดชอบที่ต้องพัฒนา</w:t>
      </w:r>
    </w:p>
    <w:p w14:paraId="04D164BD" w14:textId="77777777" w:rsidR="009D3BD8" w:rsidRPr="005C75E8" w:rsidRDefault="006D140E" w:rsidP="009D3BD8">
      <w:pPr>
        <w:autoSpaceDE w:val="0"/>
        <w:autoSpaceDN w:val="0"/>
        <w:adjustRightInd w:val="0"/>
        <w:ind w:left="1134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="009D3BD8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Pr="006D140E">
        <w:rPr>
          <w:rFonts w:ascii="TH SarabunPSK" w:eastAsia="AngsanaUPC-Bold" w:hAnsi="TH SarabunPSK" w:cs="TH SarabunPSK"/>
          <w:sz w:val="32"/>
          <w:szCs w:val="32"/>
          <w:cs/>
        </w:rPr>
        <w:t>มีความรับผิดชอบในงานที่ได้รับมอบหมาย</w:t>
      </w:r>
    </w:p>
    <w:p w14:paraId="701247B3" w14:textId="77777777" w:rsidR="009D3BD8" w:rsidRPr="005C75E8" w:rsidRDefault="009D3BD8" w:rsidP="009D3BD8">
      <w:pPr>
        <w:autoSpaceDE w:val="0"/>
        <w:autoSpaceDN w:val="0"/>
        <w:adjustRightInd w:val="0"/>
        <w:ind w:left="1134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="006D140E" w:rsidRPr="006D140E">
        <w:rPr>
          <w:rFonts w:ascii="TH SarabunPSK" w:eastAsia="AngsanaUPC-Bold" w:hAnsi="TH SarabunPSK" w:cs="TH SarabunPSK"/>
          <w:sz w:val="32"/>
          <w:szCs w:val="32"/>
          <w:cs/>
        </w:rPr>
        <w:t>สามารถทำงานเป็นทีมในบทบาทของผู้นำหรือผู้ร่วมงาน ตามที่ได้รับมอบหมายอย่างเหมาะสม</w:t>
      </w:r>
    </w:p>
    <w:p w14:paraId="3E2D1191" w14:textId="6207BD3E" w:rsidR="005E32FF" w:rsidRPr="006D140E" w:rsidRDefault="006D140E" w:rsidP="005E32FF">
      <w:pPr>
        <w:autoSpaceDE w:val="0"/>
        <w:autoSpaceDN w:val="0"/>
        <w:adjustRightInd w:val="0"/>
        <w:ind w:left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="009D3BD8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(๓) </w:t>
      </w:r>
      <w:r w:rsidRPr="006D140E">
        <w:rPr>
          <w:rFonts w:ascii="TH SarabunPSK" w:eastAsia="AngsanaUPC-Bold" w:hAnsi="TH SarabunPSK" w:cs="TH SarabunPSK"/>
          <w:sz w:val="32"/>
          <w:szCs w:val="32"/>
          <w:cs/>
        </w:rPr>
        <w:t>มี</w:t>
      </w:r>
      <w:proofErr w:type="spellStart"/>
      <w:r w:rsidRPr="006D140E">
        <w:rPr>
          <w:rFonts w:ascii="TH SarabunPSK" w:eastAsia="AngsanaUPC-Bold" w:hAnsi="TH SarabunPSK" w:cs="TH SarabunPSK"/>
          <w:sz w:val="32"/>
          <w:szCs w:val="32"/>
          <w:cs/>
        </w:rPr>
        <w:t>มนุษย</w:t>
      </w:r>
      <w:proofErr w:type="spellEnd"/>
      <w:r w:rsidRPr="006D140E">
        <w:rPr>
          <w:rFonts w:ascii="TH SarabunPSK" w:eastAsia="AngsanaUPC-Bold" w:hAnsi="TH SarabunPSK" w:cs="TH SarabunPSK"/>
          <w:sz w:val="32"/>
          <w:szCs w:val="32"/>
          <w:cs/>
        </w:rPr>
        <w:t>สัมพันธ์ที่ดี และสามารถปรับตัวเข้ากับสถานการณ์ที่เกี่ยวข้องได้เป็นอย่างดี</w:t>
      </w:r>
    </w:p>
    <w:p w14:paraId="20784468" w14:textId="77777777" w:rsidR="00A70B91" w:rsidRPr="005C75E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2D10D06D" w14:textId="5DF3DDFF" w:rsidR="00A70B91" w:rsidRPr="005E32FF" w:rsidRDefault="009D3BD8" w:rsidP="005E32FF">
      <w:pPr>
        <w:autoSpaceDE w:val="0"/>
        <w:autoSpaceDN w:val="0"/>
        <w:adjustRightInd w:val="0"/>
        <w:ind w:firstLine="72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จัดกิจกรรมการเรียนรู้ในรายวิชาให้นักศึกษาเรียนรู้แบบร่วมมือ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ฝึกการทำงานเป็นกลุ่มตลอดจนมีการสอดแทรกเรื่องความรับผิดชอบต่อตนเองและสังคม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การมี</w:t>
      </w:r>
      <w:proofErr w:type="spellStart"/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มนุษย</w:t>
      </w:r>
      <w:proofErr w:type="spellEnd"/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สัมพันธ์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การเข้าใจในวัฒนธรรมองค์กรเข้าไปในรายวิชาต่างๆ</w:t>
      </w:r>
    </w:p>
    <w:p w14:paraId="79189FAA" w14:textId="77777777" w:rsidR="00A70B91" w:rsidRPr="005C75E8" w:rsidRDefault="00A70B9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40B23432" w14:textId="77777777" w:rsidR="009D3BD8" w:rsidRPr="005C75E8" w:rsidRDefault="00C81C4C" w:rsidP="009D3BD8">
      <w:pPr>
        <w:autoSpaceDE w:val="0"/>
        <w:autoSpaceDN w:val="0"/>
        <w:adjustRightInd w:val="0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ประเมินจากพฤติกรรมและการแสดงออกของนักศึกษาในการนำเสนอรายงานกลุ่มในชั้นเรียน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และสังเกตจากพฤติกรรมที่แสดงออกในการร่วมกิจกรรมต่างๆ</w:t>
      </w:r>
    </w:p>
    <w:p w14:paraId="0F892A53" w14:textId="77777777" w:rsidR="001B5B0D" w:rsidRPr="005C75E8" w:rsidRDefault="001B5B0D" w:rsidP="009D3BD8">
      <w:pPr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C29628F" w14:textId="77777777" w:rsidR="001B5B0D" w:rsidRPr="005C75E8" w:rsidRDefault="001B5B0D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.๑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ทักษะการวิเคราะห์เชิงตัวเลข การสื่อสาร และการใช้เทคโนโลยีสารสนเทศที่ต้องพัฒนา</w:t>
      </w:r>
    </w:p>
    <w:p w14:paraId="7AB6C876" w14:textId="77777777" w:rsidR="009D3BD8" w:rsidRPr="005C75E8" w:rsidRDefault="009D3BD8" w:rsidP="009D3BD8">
      <w:pPr>
        <w:autoSpaceDE w:val="0"/>
        <w:autoSpaceDN w:val="0"/>
        <w:adjustRightInd w:val="0"/>
        <w:ind w:firstLine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lastRenderedPageBreak/>
        <w:sym w:font="Wingdings 2" w:char="F09A"/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(๑) </w:t>
      </w:r>
      <w:r w:rsidR="006D140E" w:rsidRPr="006D140E">
        <w:rPr>
          <w:rFonts w:ascii="TH SarabunPSK" w:eastAsia="AngsanaUPC-Bold" w:hAnsi="TH SarabunPSK" w:cs="TH SarabunPSK"/>
          <w:sz w:val="32"/>
          <w:szCs w:val="32"/>
          <w:cs/>
        </w:rPr>
        <w:t>สามารถเลือกและประยุกต์ใช้เทคนิคทางคณิตศาสตร์และสถิติที่เกี่ยวข้องได้อย่างเหมาะสม</w:t>
      </w:r>
    </w:p>
    <w:p w14:paraId="51353FC4" w14:textId="77777777" w:rsidR="009D3BD8" w:rsidRPr="005C75E8" w:rsidRDefault="006D140E" w:rsidP="009D3BD8">
      <w:pPr>
        <w:autoSpaceDE w:val="0"/>
        <w:autoSpaceDN w:val="0"/>
        <w:adjustRightInd w:val="0"/>
        <w:ind w:left="113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="009D3BD8"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(๒) </w:t>
      </w:r>
      <w:r w:rsidRPr="006D140E">
        <w:rPr>
          <w:rFonts w:ascii="TH SarabunPSK" w:eastAsia="AngsanaUPC-Bold" w:hAnsi="TH SarabunPSK" w:cs="TH SarabunPSK"/>
          <w:sz w:val="32"/>
          <w:szCs w:val="32"/>
          <w:cs/>
        </w:rPr>
        <w:t>สามารถเลือกวิธีการสื่อสารและรูปแบบการนำเสนอให้ผู้อื่นเข้าใจ ได้อย่างมีประสิทธิภาพ</w:t>
      </w:r>
    </w:p>
    <w:p w14:paraId="02DC276F" w14:textId="77777777" w:rsidR="009D3BD8" w:rsidRPr="005C75E8" w:rsidRDefault="009D3BD8" w:rsidP="009D3BD8">
      <w:pPr>
        <w:autoSpaceDE w:val="0"/>
        <w:autoSpaceDN w:val="0"/>
        <w:adjustRightInd w:val="0"/>
        <w:ind w:firstLine="1134"/>
        <w:jc w:val="thaiDistribute"/>
        <w:rPr>
          <w:rFonts w:ascii="TH SarabunPSK" w:eastAsia="AngsanaUPC-Bold" w:hAnsi="TH SarabunPSK" w:cs="TH SarabunPSK"/>
          <w:sz w:val="32"/>
          <w:szCs w:val="32"/>
          <w:cs/>
        </w:rPr>
      </w:pP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(๓) </w:t>
      </w:r>
      <w:r w:rsidR="006D140E" w:rsidRPr="006D140E">
        <w:rPr>
          <w:rFonts w:ascii="TH SarabunPSK" w:eastAsia="AngsanaUPC-Bold" w:hAnsi="TH SarabunPSK" w:cs="TH SarabunPSK"/>
          <w:sz w:val="32"/>
          <w:szCs w:val="32"/>
          <w:cs/>
        </w:rPr>
        <w:t>สามารถเลือกและใช้</w:t>
      </w:r>
      <w:proofErr w:type="spellStart"/>
      <w:r w:rsidR="006D140E" w:rsidRPr="006D140E">
        <w:rPr>
          <w:rFonts w:ascii="TH SarabunPSK" w:eastAsia="AngsanaUPC-Bold" w:hAnsi="TH SarabunPSK" w:cs="TH SarabunPSK"/>
          <w:sz w:val="32"/>
          <w:szCs w:val="32"/>
          <w:cs/>
        </w:rPr>
        <w:t>เทค</w:t>
      </w:r>
      <w:proofErr w:type="spellEnd"/>
      <w:r w:rsidR="006D140E" w:rsidRPr="006D140E">
        <w:rPr>
          <w:rFonts w:ascii="TH SarabunPSK" w:eastAsia="AngsanaUPC-Bold" w:hAnsi="TH SarabunPSK" w:cs="TH SarabunPSK"/>
          <w:sz w:val="32"/>
          <w:szCs w:val="32"/>
          <w:cs/>
        </w:rPr>
        <w:t>โนสารสนเทศได้อย่างเหมาะสม</w:t>
      </w:r>
    </w:p>
    <w:p w14:paraId="52E19002" w14:textId="77777777" w:rsidR="006F7B9A" w:rsidRPr="005C75E8" w:rsidRDefault="006F7B9A" w:rsidP="00774C98">
      <w:pPr>
        <w:autoSpaceDE w:val="0"/>
        <w:autoSpaceDN w:val="0"/>
        <w:adjustRightInd w:val="0"/>
        <w:spacing w:line="228" w:lineRule="auto"/>
        <w:ind w:firstLine="1134"/>
        <w:rPr>
          <w:rFonts w:ascii="TH Niramit AS" w:eastAsia="BrowalliaNew" w:hAnsi="TH Niramit AS" w:cs="TH Niramit AS"/>
          <w:sz w:val="12"/>
          <w:szCs w:val="12"/>
        </w:rPr>
      </w:pPr>
    </w:p>
    <w:p w14:paraId="325E8FE5" w14:textId="77777777" w:rsidR="001B5B0D" w:rsidRPr="005C75E8" w:rsidRDefault="00C742F1" w:rsidP="00774C98">
      <w:pPr>
        <w:autoSpaceDE w:val="0"/>
        <w:autoSpaceDN w:val="0"/>
        <w:adjustRightInd w:val="0"/>
        <w:spacing w:line="228" w:lineRule="auto"/>
        <w:ind w:firstLine="720"/>
        <w:rPr>
          <w:rFonts w:ascii="TH Niramit AS" w:eastAsia="BrowalliaNew" w:hAnsi="TH Niramit AS" w:cs="TH Niramit AS"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</w:t>
      </w:r>
      <w:r w:rsidR="00774C98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.๒ </w:t>
      </w:r>
      <w:r w:rsidR="001B5B0D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วิธีการสอน</w:t>
      </w:r>
    </w:p>
    <w:p w14:paraId="70C315A3" w14:textId="77777777" w:rsidR="009D3BD8" w:rsidRPr="005C75E8" w:rsidRDefault="00C81C4C" w:rsidP="009D3BD8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จัดกิจกรรมการเรียนรู้ในรายวิชาต่าง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ๆ</w:t>
      </w:r>
      <w:r w:rsidR="009D3BD8"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="009D3BD8" w:rsidRPr="005C75E8">
        <w:rPr>
          <w:rFonts w:ascii="TH SarabunPSK" w:eastAsia="AngsanaUPC-Bold" w:hAnsi="TH SarabunPSK" w:cs="TH SarabunPSK"/>
          <w:sz w:val="32"/>
          <w:szCs w:val="32"/>
          <w:cs/>
        </w:rPr>
        <w:t>ให้นักศึกษาได้เรียนรู้ด้วยการปฏิบัติในหลากหลายสถานการณ์</w:t>
      </w:r>
    </w:p>
    <w:p w14:paraId="0721F911" w14:textId="77777777" w:rsidR="009D3BD8" w:rsidRPr="005C75E8" w:rsidRDefault="009D3BD8" w:rsidP="009D3BD8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sz w:val="12"/>
          <w:szCs w:val="12"/>
        </w:rPr>
      </w:pPr>
    </w:p>
    <w:p w14:paraId="3D5CB58D" w14:textId="77777777" w:rsidR="001B5B0D" w:rsidRPr="005C75E8" w:rsidRDefault="00C742F1" w:rsidP="009D3BD8">
      <w:pPr>
        <w:tabs>
          <w:tab w:val="left" w:pos="1134"/>
        </w:tabs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</w:t>
      </w:r>
      <w:r w:rsidR="00B342F9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.๓ </w:t>
      </w:r>
      <w:r w:rsidR="001B5B0D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วิธีการประเมินผล</w:t>
      </w:r>
    </w:p>
    <w:p w14:paraId="28ADBACA" w14:textId="77777777" w:rsidR="009D3BD8" w:rsidRPr="005C75E8" w:rsidRDefault="009D3BD8" w:rsidP="009D3BD8">
      <w:pPr>
        <w:tabs>
          <w:tab w:val="left" w:pos="1350"/>
          <w:tab w:val="left" w:pos="1620"/>
        </w:tabs>
        <w:autoSpaceDE w:val="0"/>
        <w:autoSpaceDN w:val="0"/>
        <w:adjustRightInd w:val="0"/>
        <w:ind w:left="135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 xml:space="preserve">(๑)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ประเมินจากเทคนิคการนำเสนอโดยใช้เทคโนโลยีสารสนเทศ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หรือคณิตศาสตร์และสถิติ</w:t>
      </w:r>
    </w:p>
    <w:p w14:paraId="2BE3A5AF" w14:textId="77777777" w:rsidR="009D3BD8" w:rsidRPr="005C75E8" w:rsidRDefault="009D3BD8" w:rsidP="009D3BD8">
      <w:pPr>
        <w:tabs>
          <w:tab w:val="left" w:pos="1260"/>
          <w:tab w:val="left" w:pos="1620"/>
        </w:tabs>
        <w:autoSpaceDE w:val="0"/>
        <w:autoSpaceDN w:val="0"/>
        <w:adjustRightInd w:val="0"/>
        <w:ind w:firstLine="1350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C75E8">
        <w:rPr>
          <w:rFonts w:ascii="TH SarabunPSK" w:eastAsia="AngsanaUPC-Bold" w:hAnsi="TH SarabunPSK" w:cs="TH SarabunPSK" w:hint="cs"/>
          <w:sz w:val="32"/>
          <w:szCs w:val="32"/>
          <w:cs/>
        </w:rPr>
        <w:t>(๒)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ประเมินจากความสามารถในการอธิบาย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การอภิปราย</w:t>
      </w:r>
      <w:r w:rsidRPr="005C75E8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t>กรณีศึกษาต่างๆที่มีการนำเสนอต่อ</w:t>
      </w:r>
      <w:r w:rsidRPr="005C75E8">
        <w:rPr>
          <w:rFonts w:ascii="TH SarabunPSK" w:eastAsia="AngsanaUPC-Bold" w:hAnsi="TH SarabunPSK" w:cs="TH SarabunPSK"/>
          <w:sz w:val="32"/>
          <w:szCs w:val="32"/>
          <w:cs/>
        </w:rPr>
        <w:br/>
        <w:t>ชั้นเรียน</w:t>
      </w:r>
    </w:p>
    <w:p w14:paraId="5757FD4B" w14:textId="77777777" w:rsidR="00A70B91" w:rsidRPr="005C75E8" w:rsidRDefault="00C742F1" w:rsidP="002B0CF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u w:val="single"/>
          <w:cs/>
        </w:rPr>
        <w:t>หมายเหตุ</w:t>
      </w:r>
    </w:p>
    <w:p w14:paraId="659D1477" w14:textId="77777777" w:rsidR="00C742F1" w:rsidRPr="005C75E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>สัญลักษณ์</w:t>
      </w:r>
      <w:r w:rsidR="00A6169F" w:rsidRPr="005C75E8">
        <w:rPr>
          <w:rFonts w:ascii="TH Niramit AS" w:hAnsi="TH Niramit AS" w:cs="TH Niramit AS"/>
          <w:sz w:val="32"/>
          <w:szCs w:val="32"/>
        </w:rPr>
        <w:t xml:space="preserve"> </w:t>
      </w:r>
      <w:r w:rsidRPr="005C75E8">
        <w:rPr>
          <w:rFonts w:ascii="TH Niramit AS" w:hAnsi="TH Niramit AS" w:cs="TH Niramit AS"/>
          <w:sz w:val="32"/>
          <w:szCs w:val="32"/>
        </w:rPr>
        <w:sym w:font="Wingdings 2" w:char="F098"/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>หมายถึง</w:t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 xml:space="preserve">ความรับผิดชอบหลัก </w:t>
      </w:r>
    </w:p>
    <w:p w14:paraId="5626FA7D" w14:textId="77777777" w:rsidR="00C742F1" w:rsidRPr="005C75E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 xml:space="preserve">สัญลักษณ์ </w:t>
      </w:r>
      <w:r w:rsidRPr="005C75E8">
        <w:rPr>
          <w:rFonts w:ascii="TH Niramit AS" w:hAnsi="TH Niramit AS" w:cs="TH Niramit AS"/>
          <w:sz w:val="32"/>
          <w:szCs w:val="32"/>
        </w:rPr>
        <w:sym w:font="Wingdings 2" w:char="F09A"/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>หมายถึง</w:t>
      </w:r>
      <w:r w:rsidRPr="005C75E8">
        <w:rPr>
          <w:rFonts w:ascii="TH Niramit AS" w:hAnsi="TH Niramit AS" w:cs="TH Niramit AS"/>
          <w:sz w:val="32"/>
          <w:szCs w:val="32"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 xml:space="preserve">ความรับผิดชอบรอง </w:t>
      </w:r>
    </w:p>
    <w:p w14:paraId="30645E69" w14:textId="77777777" w:rsidR="00C742F1" w:rsidRPr="005C75E8" w:rsidRDefault="00C742F1" w:rsidP="002B0CF5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>เว้นว่าง</w:t>
      </w:r>
      <w:r w:rsidRPr="005C75E8">
        <w:rPr>
          <w:rFonts w:ascii="TH Niramit AS" w:hAnsi="TH Niramit AS" w:cs="TH Niramit AS"/>
          <w:sz w:val="32"/>
          <w:szCs w:val="32"/>
          <w:cs/>
        </w:rPr>
        <w:tab/>
      </w:r>
      <w:r w:rsidR="00A6169F" w:rsidRPr="005C75E8">
        <w:rPr>
          <w:rFonts w:ascii="TH Niramit AS" w:hAnsi="TH Niramit AS" w:cs="TH Niramit AS" w:hint="cs"/>
          <w:sz w:val="32"/>
          <w:szCs w:val="32"/>
          <w:cs/>
        </w:rPr>
        <w:tab/>
      </w:r>
      <w:r w:rsidRPr="005C75E8">
        <w:rPr>
          <w:rFonts w:ascii="TH Niramit AS" w:hAnsi="TH Niramit AS" w:cs="TH Niramit AS"/>
          <w:sz w:val="32"/>
          <w:szCs w:val="32"/>
          <w:cs/>
        </w:rPr>
        <w:t>หมายถึง</w:t>
      </w:r>
      <w:r w:rsidRPr="005C75E8">
        <w:rPr>
          <w:rFonts w:ascii="TH Niramit AS" w:hAnsi="TH Niramit AS" w:cs="TH Niramit AS"/>
          <w:sz w:val="32"/>
          <w:szCs w:val="32"/>
          <w:cs/>
        </w:rPr>
        <w:tab/>
        <w:t>ไม่ได้รับผิดชอบ</w:t>
      </w:r>
    </w:p>
    <w:p w14:paraId="1586A32F" w14:textId="77777777" w:rsidR="006D140E" w:rsidRPr="00DE62B6" w:rsidRDefault="00061A80" w:rsidP="00DE62B6">
      <w:pPr>
        <w:tabs>
          <w:tab w:val="left" w:pos="709"/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32"/>
          <w:szCs w:val="32"/>
        </w:rPr>
      </w:pPr>
      <w:r w:rsidRPr="005C75E8">
        <w:rPr>
          <w:rFonts w:ascii="TH Niramit AS" w:hAnsi="TH Niramit AS" w:cs="TH Niramit AS"/>
          <w:sz w:val="32"/>
          <w:szCs w:val="32"/>
          <w:cs/>
        </w:rPr>
        <w:tab/>
      </w:r>
      <w:r w:rsidR="00C742F1" w:rsidRPr="005C75E8">
        <w:rPr>
          <w:rFonts w:ascii="TH Niramit AS" w:hAnsi="TH Niramit AS" w:cs="TH Niramit AS"/>
          <w:sz w:val="32"/>
          <w:szCs w:val="32"/>
          <w:cs/>
        </w:rPr>
        <w:t>ซึ่งจะ</w:t>
      </w:r>
      <w:r w:rsidR="00C81C4C" w:rsidRPr="005C75E8">
        <w:rPr>
          <w:rFonts w:ascii="TH Niramit AS" w:hAnsi="TH Niramit AS" w:cs="TH Niramit AS"/>
          <w:sz w:val="32"/>
          <w:szCs w:val="32"/>
          <w:cs/>
        </w:rPr>
        <w:t>ปรากฏ</w:t>
      </w:r>
      <w:r w:rsidR="00C742F1" w:rsidRPr="005C75E8">
        <w:rPr>
          <w:rFonts w:ascii="TH Niramit AS" w:hAnsi="TH Niramit AS" w:cs="TH Niramit AS"/>
          <w:sz w:val="32"/>
          <w:szCs w:val="32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="00C742F1" w:rsidRPr="005C75E8">
        <w:rPr>
          <w:rFonts w:ascii="TH Niramit AS" w:hAnsi="TH Niramit AS" w:cs="TH Niramit AS"/>
          <w:sz w:val="32"/>
          <w:szCs w:val="32"/>
        </w:rPr>
        <w:t>Curriculum Mapping</w:t>
      </w:r>
      <w:r w:rsidR="00C742F1" w:rsidRPr="005C75E8">
        <w:rPr>
          <w:rFonts w:ascii="TH Niramit AS" w:hAnsi="TH Niramit AS" w:cs="TH Niramit AS"/>
          <w:sz w:val="32"/>
          <w:szCs w:val="32"/>
          <w:cs/>
        </w:rPr>
        <w:t>)</w:t>
      </w:r>
    </w:p>
    <w:p w14:paraId="62348B45" w14:textId="77777777" w:rsidR="00DE62B6" w:rsidRDefault="00DE62B6" w:rsidP="00970904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14CFC7BC" w14:textId="77777777" w:rsidR="004C27E7" w:rsidRPr="005C75E8" w:rsidRDefault="004C27E7" w:rsidP="004C27E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 ๕ แผนการสอนและการประเมินผล</w:t>
      </w:r>
    </w:p>
    <w:p w14:paraId="022E3FD5" w14:textId="77777777" w:rsidR="004C27E7" w:rsidRPr="005C75E8" w:rsidRDefault="004C27E7" w:rsidP="004C27E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52"/>
        <w:gridCol w:w="2977"/>
        <w:gridCol w:w="36"/>
        <w:gridCol w:w="1082"/>
        <w:gridCol w:w="16"/>
        <w:gridCol w:w="2650"/>
        <w:gridCol w:w="43"/>
        <w:gridCol w:w="2268"/>
      </w:tblGrid>
      <w:tr w:rsidR="004C27E7" w:rsidRPr="005C75E8" w14:paraId="74AC8B9C" w14:textId="77777777" w:rsidTr="00BE4525">
        <w:trPr>
          <w:cantSplit/>
          <w:trHeight w:val="15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B43" w14:textId="77777777" w:rsidR="004C27E7" w:rsidRPr="005C75E8" w:rsidRDefault="004C27E7" w:rsidP="00BE4525">
            <w:pPr>
              <w:outlineLvl w:val="6"/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/>
              </w:rPr>
              <w:t>๑.</w:t>
            </w:r>
            <w:r w:rsidRPr="005C75E8">
              <w:rPr>
                <w:rFonts w:ascii="TH Niramit AS" w:hAnsi="TH Niramit AS" w:cs="TH Niramit AS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5C75E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  <w:lang w:val="en-AU"/>
              </w:rPr>
              <w:t>แผนการสอน</w:t>
            </w:r>
          </w:p>
        </w:tc>
      </w:tr>
      <w:tr w:rsidR="004C27E7" w:rsidRPr="005C75E8" w14:paraId="2A9B346B" w14:textId="77777777" w:rsidTr="00BE452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173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C356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6374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2F3B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F53" w14:textId="77777777" w:rsidR="004C27E7" w:rsidRPr="005C75E8" w:rsidRDefault="004C27E7" w:rsidP="00BE4525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9555B0" w:rsidRPr="005C75E8" w14:paraId="2F2675CD" w14:textId="77777777" w:rsidTr="00BE452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A85E" w14:textId="77777777" w:rsidR="009555B0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</w:t>
            </w:r>
          </w:p>
          <w:p w14:paraId="0EE5DA2B" w14:textId="77777777" w:rsidR="009555B0" w:rsidRPr="005500A9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A0E" w14:textId="77777777" w:rsidR="009555B0" w:rsidRPr="00F042FD" w:rsidRDefault="009555B0" w:rsidP="009555B0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5C75E8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๑</w:t>
            </w:r>
            <w:r w:rsidRPr="005C75E8">
              <w:rPr>
                <w:rFonts w:ascii="TH SarabunPSK" w:eastAsia="BrowalliaUPC-Bold" w:hAnsi="TH SarabunPSK" w:cs="TH SarabunPSK"/>
                <w:sz w:val="32"/>
                <w:szCs w:val="32"/>
              </w:rPr>
              <w:t>.</w:t>
            </w:r>
            <w:r w:rsidRPr="005C75E8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BrowalliaUPC-Bold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F042FD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ปฐมนิเทศการเรียน</w:t>
            </w:r>
            <w:r w:rsidRPr="00F042FD">
              <w:rPr>
                <w:rFonts w:ascii="TH SarabunPSK" w:eastAsia="BrowalliaUPC-Bold" w:hAnsi="TH SarabunPSK" w:cs="TH SarabunPSK"/>
                <w:sz w:val="32"/>
                <w:szCs w:val="32"/>
              </w:rPr>
              <w:t xml:space="preserve"> </w:t>
            </w:r>
          </w:p>
          <w:p w14:paraId="55C46B09" w14:textId="77777777" w:rsidR="009555B0" w:rsidRPr="00F042FD" w:rsidRDefault="009555B0" w:rsidP="009555B0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F042FD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- กำหนดกติกาการเรียน-การสอน</w:t>
            </w:r>
          </w:p>
          <w:p w14:paraId="6B4B0AD7" w14:textId="77777777" w:rsidR="009555B0" w:rsidRPr="00F042FD" w:rsidRDefault="009555B0" w:rsidP="009555B0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</w:rPr>
            </w:pPr>
            <w:r w:rsidRPr="00F042FD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- แนะแนวทางการประเมินผล</w:t>
            </w:r>
          </w:p>
          <w:p w14:paraId="38EBBA64" w14:textId="31A025CE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7715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แนวคิดพื้นฐานการจัดจำหน่ายและให้บริการเกมออนไลน์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18A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127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1EA863C7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14:paraId="3D087C05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  <w:p w14:paraId="412E955E" w14:textId="098AA489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ใช้เอกสารการสอน และ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PowerPoint (</w:t>
            </w: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สอนออนไลน์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meet google)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B12" w14:textId="4DB79C0E" w:rsidR="009555B0" w:rsidRPr="005C75E8" w:rsidRDefault="009555B0" w:rsidP="009555B0">
            <w:pPr>
              <w:rPr>
                <w:rFonts w:hint="cs"/>
                <w:cs/>
              </w:rPr>
            </w:pPr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13A313C7" w14:textId="77777777" w:rsidTr="00BE452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FF27" w14:textId="77777777" w:rsidR="009555B0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๒</w:t>
            </w:r>
          </w:p>
          <w:p w14:paraId="23267886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22D" w14:textId="5204B41F" w:rsidR="009555B0" w:rsidRPr="005C75E8" w:rsidRDefault="009555B0" w:rsidP="009555B0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</w:pPr>
            <w:r w:rsidRPr="00117715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การศึกษาความเป็นไปได้</w:t>
            </w:r>
            <w:r>
              <w:rPr>
                <w:rFonts w:ascii="TH SarabunPSK" w:eastAsia="BrowalliaUPC-Bold" w:hAnsi="TH SarabunPSK" w:cs="TH SarabunPSK" w:hint="cs"/>
                <w:sz w:val="32"/>
                <w:szCs w:val="32"/>
                <w:cs/>
              </w:rPr>
              <w:t>ของ</w:t>
            </w:r>
            <w:r w:rsidRPr="00117715">
              <w:rPr>
                <w:rFonts w:ascii="TH SarabunPSK" w:eastAsia="BrowalliaUPC-Bold" w:hAnsi="TH SarabunPSK" w:cs="TH SarabunPSK"/>
                <w:sz w:val="32"/>
                <w:szCs w:val="32"/>
                <w:cs/>
              </w:rPr>
              <w:t>การจัดจำหน่ายและให้บริการเกมออนไลน์และอีสปอร์ต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B57D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CF8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6E9FB29F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14:paraId="7F9479C4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  <w:p w14:paraId="2E7F0190" w14:textId="7E1045B7" w:rsidR="009555B0" w:rsidRPr="00DE62B6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ใช้เอกสารการสอน และ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PowerPoint (</w:t>
            </w: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สอนออนไลน์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meet google)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B246" w14:textId="1CF9F1A1" w:rsidR="009555B0" w:rsidRPr="005C75E8" w:rsidRDefault="009555B0" w:rsidP="009555B0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797C998B" w14:textId="77777777" w:rsidTr="00BE452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85CB" w14:textId="77777777" w:rsidR="009555B0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๓</w:t>
            </w:r>
          </w:p>
          <w:p w14:paraId="4A2BA80B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8C09" w14:textId="3DACB03D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715">
              <w:rPr>
                <w:rFonts w:ascii="TH SarabunPSK" w:hAnsi="TH SarabunPSK" w:cs="TH SarabunPSK"/>
                <w:sz w:val="32"/>
                <w:szCs w:val="32"/>
                <w:cs/>
              </w:rPr>
              <w:t>ภาพรวมของการบริหารจัดการเกี่ยวกับธุรกิจเกมออนไลน์และอีสปอร์ต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E72B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A33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71F1D74E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14:paraId="65DDAEB0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  <w:p w14:paraId="1E3F80F6" w14:textId="048390C0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ใช้เอกสารการสอน และ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PowerPoint (</w:t>
            </w: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สอนออนไลน์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meet google)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4AB" w14:textId="05E18BF7" w:rsidR="009555B0" w:rsidRPr="005C75E8" w:rsidRDefault="009555B0" w:rsidP="009555B0"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0A2A2C42" w14:textId="77777777" w:rsidTr="00BE4525">
        <w:trPr>
          <w:cantSplit/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6E4" w14:textId="77777777" w:rsidR="009555B0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๔</w:t>
            </w:r>
          </w:p>
          <w:p w14:paraId="7FE14A28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EDD" w14:textId="7889FDD5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71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การจัดจำหน่ายและให้บริการเกมออนไลน์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15A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34F6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4F4F897C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395A4083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5669B74F" w14:textId="26D6D1A5" w:rsidR="009555B0" w:rsidRPr="00E00981" w:rsidRDefault="009555B0" w:rsidP="009555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(สอนออนไลน์ </w:t>
            </w:r>
            <w:r w:rsidRPr="00EF0C3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meet google</w:t>
            </w:r>
            <w:r w:rsidRPr="00EF0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3BF" w14:textId="34DAF73A" w:rsidR="009555B0" w:rsidRPr="005C75E8" w:rsidRDefault="009555B0" w:rsidP="009555B0"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47ED06AE" w14:textId="77777777" w:rsidTr="00E00981">
        <w:trPr>
          <w:trHeight w:val="15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587" w14:textId="072A381E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5DA" w14:textId="79B79C47" w:rsidR="009555B0" w:rsidRPr="005500A9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3AB" w14:textId="13F357A4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2168" w14:textId="7975EE30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570A" w14:textId="63643E7F" w:rsidR="009555B0" w:rsidRPr="005C75E8" w:rsidRDefault="009555B0" w:rsidP="009555B0">
            <w:pPr>
              <w:rPr>
                <w:rFonts w:ascii="TH Niramit AS" w:eastAsia="BrowalliaNew-Bold" w:hAnsi="TH Niramit AS" w:cs="TH Niramit AS"/>
                <w:sz w:val="30"/>
                <w:szCs w:val="30"/>
              </w:rPr>
            </w:pPr>
          </w:p>
        </w:tc>
      </w:tr>
      <w:tr w:rsidR="009555B0" w:rsidRPr="005C75E8" w14:paraId="0E86B34E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999A" w14:textId="77777777" w:rsidR="009555B0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๕</w:t>
            </w:r>
          </w:p>
          <w:p w14:paraId="3F415035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E1FC" w14:textId="1045493D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71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การจัดจำหน่ายและอี</w:t>
            </w:r>
            <w:proofErr w:type="spellStart"/>
            <w:r w:rsidRPr="00117715">
              <w:rPr>
                <w:rFonts w:ascii="TH SarabunPSK" w:hAnsi="TH SarabunPSK" w:cs="TH SarabunPSK"/>
                <w:sz w:val="32"/>
                <w:szCs w:val="32"/>
                <w:cs/>
              </w:rPr>
              <w:t>ปอร์ต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6D7F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4235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0200E8FD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14:paraId="77F6DD97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  <w:p w14:paraId="6B12C2EF" w14:textId="77777777" w:rsidR="009555B0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ใช้เอกสารการสอน และ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PowerPoint (</w:t>
            </w: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สอนออนไลน์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meet google)</w:t>
            </w:r>
          </w:p>
          <w:p w14:paraId="2A32759E" w14:textId="405DD720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FBCC" w14:textId="48DFAA0E" w:rsidR="009555B0" w:rsidRPr="005C75E8" w:rsidRDefault="009555B0" w:rsidP="009555B0"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6C0F3A94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63EB" w14:textId="77777777" w:rsidR="009555B0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๖</w:t>
            </w:r>
          </w:p>
          <w:p w14:paraId="779B0B21" w14:textId="77777777" w:rsidR="009555B0" w:rsidRPr="00923931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C40" w14:textId="6E765B2D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7715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การศึกษาความต้องการของโครงการ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F16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587B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7F1E4D1B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14:paraId="488110A0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  <w:p w14:paraId="62822BC6" w14:textId="77777777" w:rsidR="009555B0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ใช้เอกสารการสอน และ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PowerPoint (</w:t>
            </w: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สอนออนไลน์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meet google)</w:t>
            </w:r>
          </w:p>
          <w:p w14:paraId="79FA1EBD" w14:textId="49CD42A2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40A9" w14:textId="54C5A3FC" w:rsidR="009555B0" w:rsidRPr="005C75E8" w:rsidRDefault="009555B0" w:rsidP="009555B0"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6B95B273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D20" w14:textId="77777777" w:rsidR="009555B0" w:rsidRPr="005C75E8" w:rsidRDefault="009555B0" w:rsidP="009555B0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Cs/>
                <w:sz w:val="32"/>
                <w:szCs w:val="32"/>
                <w:cs/>
              </w:rPr>
              <w:lastRenderedPageBreak/>
              <w:t>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C823" w14:textId="7453CB64" w:rsidR="009555B0" w:rsidRPr="00970904" w:rsidRDefault="009555B0" w:rsidP="009555B0">
            <w:pPr>
              <w:rPr>
                <w:rFonts w:ascii="TH Niramit AS" w:hAnsi="TH Niramit AS" w:cs="TH Niramit AS"/>
                <w:b/>
                <w:sz w:val="32"/>
                <w:szCs w:val="32"/>
                <w:cs/>
              </w:rPr>
            </w:pPr>
            <w:r w:rsidRPr="00117715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การวางแผนการทำงาน</w:t>
            </w:r>
            <w:r>
              <w:rPr>
                <w:rFonts w:ascii="TH Niramit AS" w:hAnsi="TH Niramit AS" w:cs="TH Niramit AS" w:hint="cs"/>
                <w:b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B370" w14:textId="77777777" w:rsidR="009555B0" w:rsidRPr="00970904" w:rsidRDefault="009555B0" w:rsidP="009555B0">
            <w:pPr>
              <w:jc w:val="center"/>
              <w:rPr>
                <w:rFonts w:ascii="TH Niramit AS" w:hAnsi="TH Niramit AS" w:cs="TH Niramit AS"/>
                <w:b/>
                <w:sz w:val="32"/>
                <w:szCs w:val="32"/>
                <w:cs/>
              </w:rPr>
            </w:pPr>
            <w:r w:rsidRPr="00970904">
              <w:rPr>
                <w:rFonts w:ascii="TH Niramit AS" w:hAnsi="TH Niramit AS" w:cs="TH Niramit AS" w:hint="cs"/>
                <w:b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6B8" w14:textId="77777777" w:rsidR="009555B0" w:rsidRPr="00E00981" w:rsidRDefault="009555B0" w:rsidP="009555B0">
            <w:pPr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E009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บรรยาย</w:t>
            </w:r>
          </w:p>
          <w:p w14:paraId="5448BB8A" w14:textId="77777777" w:rsidR="009555B0" w:rsidRPr="00E00981" w:rsidRDefault="009555B0" w:rsidP="009555B0">
            <w:pPr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E009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อภิปราย</w:t>
            </w:r>
          </w:p>
          <w:p w14:paraId="054F9027" w14:textId="77777777" w:rsidR="009555B0" w:rsidRPr="00E00981" w:rsidRDefault="009555B0" w:rsidP="009555B0">
            <w:pPr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E009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กรณีศึกษา</w:t>
            </w:r>
          </w:p>
          <w:p w14:paraId="39DAD4F2" w14:textId="5859D4AD" w:rsidR="009555B0" w:rsidRPr="00970904" w:rsidRDefault="009555B0" w:rsidP="009555B0">
            <w:pPr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E009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 xml:space="preserve">ใช้เอกสารการสอน และ </w:t>
            </w:r>
            <w:r w:rsidRPr="00E00981">
              <w:rPr>
                <w:rFonts w:ascii="TH Niramit AS" w:hAnsi="TH Niramit AS" w:cs="TH Niramit AS"/>
                <w:b/>
                <w:sz w:val="32"/>
                <w:szCs w:val="32"/>
              </w:rPr>
              <w:t>PowerPoint (</w:t>
            </w:r>
            <w:r w:rsidRPr="00E009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 xml:space="preserve">สอนออนไลน์ </w:t>
            </w:r>
            <w:r w:rsidRPr="00E00981">
              <w:rPr>
                <w:rFonts w:ascii="TH Niramit AS" w:hAnsi="TH Niramit AS" w:cs="TH Niramit AS"/>
                <w:b/>
                <w:sz w:val="32"/>
                <w:szCs w:val="32"/>
              </w:rPr>
              <w:t>meet google)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140B" w14:textId="180B2C37" w:rsidR="009555B0" w:rsidRPr="005C75E8" w:rsidRDefault="009555B0" w:rsidP="009555B0"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2040179E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86A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576A" w14:textId="77777777" w:rsidR="009555B0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สัปดาห์สอบกลางภาค</w:t>
            </w:r>
          </w:p>
          <w:p w14:paraId="65584F7A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F096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83C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30D" w14:textId="674F2C52" w:rsidR="009555B0" w:rsidRPr="005C75E8" w:rsidRDefault="009555B0" w:rsidP="009555B0"/>
        </w:tc>
      </w:tr>
      <w:tr w:rsidR="009555B0" w:rsidRPr="005C75E8" w14:paraId="7799719B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BD39" w14:textId="77777777" w:rsidR="009555B0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969F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๙</w:t>
            </w:r>
          </w:p>
          <w:p w14:paraId="2A260FB8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1C9" w14:textId="6964C15D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ข้อเสนอโครงการ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8AA0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F536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309117B2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4946E3E7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14485295" w14:textId="77777777" w:rsidR="009555B0" w:rsidRDefault="009555B0" w:rsidP="009555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(สอนออนไลน์ </w:t>
            </w:r>
            <w:r w:rsidRPr="00EF0C3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meet google</w:t>
            </w:r>
            <w:r w:rsidRPr="00EF0C3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3FA1DF66" w14:textId="09C2E142" w:rsidR="009555B0" w:rsidRPr="00E00981" w:rsidRDefault="009555B0" w:rsidP="009555B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14A9" w14:textId="16E7AACC" w:rsidR="009555B0" w:rsidRPr="005C75E8" w:rsidRDefault="009555B0" w:rsidP="009555B0"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6C88F5D7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019" w14:textId="09EB8884" w:rsidR="009555B0" w:rsidRPr="00E969F5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2D86" w14:textId="2BE0F7A9" w:rsidR="009555B0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3D7" w14:textId="7089E1B6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1A1B" w14:textId="74A502B8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3FF8" w14:textId="2C237513" w:rsidR="009555B0" w:rsidRPr="005C75E8" w:rsidRDefault="009555B0" w:rsidP="009555B0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</w:p>
        </w:tc>
      </w:tr>
      <w:tr w:rsidR="009555B0" w:rsidRPr="005C75E8" w14:paraId="26215103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BDD6" w14:textId="77777777" w:rsidR="009555B0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๑๐</w:t>
            </w:r>
          </w:p>
          <w:p w14:paraId="06983526" w14:textId="220E87F5" w:rsidR="009555B0" w:rsidRPr="00E969F5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DB3" w14:textId="156118E9" w:rsidR="009555B0" w:rsidRPr="00970904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การบริหารทีมงานและงบประมาณโครงการ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7D06" w14:textId="302E8853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87A9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73F00C53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14:paraId="5B15B341" w14:textId="77777777" w:rsidR="009555B0" w:rsidRPr="00E00981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  <w:p w14:paraId="6EF4DC62" w14:textId="77777777" w:rsidR="009555B0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ใช้เอกสารการสอน และ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PowerPoint (</w:t>
            </w: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สอนออนไลน์ </w:t>
            </w:r>
            <w:r w:rsidRPr="00E00981">
              <w:rPr>
                <w:rFonts w:ascii="TH SarabunPSK" w:hAnsi="TH SarabunPSK" w:cs="TH SarabunPSK"/>
                <w:sz w:val="32"/>
                <w:szCs w:val="32"/>
              </w:rPr>
              <w:t>meet google)</w:t>
            </w:r>
          </w:p>
          <w:p w14:paraId="03603696" w14:textId="0CCEA74D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F15" w14:textId="0EDBD2A4" w:rsidR="009555B0" w:rsidRPr="005C75E8" w:rsidRDefault="009555B0" w:rsidP="009555B0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7B615656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1FA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CE00" w14:textId="5CE680E0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การควบคุมคุณภาพการติดตามโครงการ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A919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86B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105F1D87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2BFC708D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16405DD9" w14:textId="77777777" w:rsidR="009555B0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(สอนออนไลน์ </w:t>
            </w:r>
            <w:r w:rsidRPr="00EF0C37">
              <w:rPr>
                <w:rFonts w:ascii="TH SarabunPSK" w:hAnsi="TH SarabunPSK" w:cs="TH SarabunPSK"/>
                <w:sz w:val="32"/>
                <w:szCs w:val="32"/>
              </w:rPr>
              <w:t>meet google)</w:t>
            </w:r>
          </w:p>
          <w:p w14:paraId="0E76A705" w14:textId="42B78A45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D77" w14:textId="21E841B8" w:rsidR="009555B0" w:rsidRPr="005C75E8" w:rsidRDefault="009555B0" w:rsidP="009555B0"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06B91225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2809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8C8" w14:textId="3F9EB30E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การบริหารจัดการปัญหาเรื่องคน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FA1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19E" w14:textId="77777777" w:rsidR="009555B0" w:rsidRPr="00AC048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48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2229C271" w14:textId="77777777" w:rsidR="009555B0" w:rsidRPr="00AC048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48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14:paraId="37152CF0" w14:textId="77777777" w:rsidR="009555B0" w:rsidRPr="00AC048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488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  <w:p w14:paraId="12CB5112" w14:textId="77777777" w:rsidR="009555B0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C04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ใช้เอกสารการสอน และ </w:t>
            </w:r>
            <w:r w:rsidRPr="00AC0488">
              <w:rPr>
                <w:rFonts w:ascii="TH SarabunPSK" w:hAnsi="TH SarabunPSK" w:cs="TH SarabunPSK"/>
                <w:sz w:val="32"/>
                <w:szCs w:val="32"/>
              </w:rPr>
              <w:t>PowerPoint (</w:t>
            </w:r>
            <w:r w:rsidRPr="00AC04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สอนออนไลน์ </w:t>
            </w:r>
            <w:r w:rsidRPr="00AC0488">
              <w:rPr>
                <w:rFonts w:ascii="TH SarabunPSK" w:hAnsi="TH SarabunPSK" w:cs="TH SarabunPSK"/>
                <w:sz w:val="32"/>
                <w:szCs w:val="32"/>
              </w:rPr>
              <w:t>meet google)</w:t>
            </w:r>
          </w:p>
          <w:p w14:paraId="1C6F3CF4" w14:textId="3E5D0D12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B03" w14:textId="0AF4E144" w:rsidR="009555B0" w:rsidRPr="005C75E8" w:rsidRDefault="009555B0" w:rsidP="009555B0"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3FC863F0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D941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54DB" w14:textId="32305F56" w:rsidR="009555B0" w:rsidRPr="005C75E8" w:rsidRDefault="009555B0" w:rsidP="009555B0">
            <w:pPr>
              <w:tabs>
                <w:tab w:val="left" w:pos="1440"/>
                <w:tab w:val="left" w:pos="7920"/>
              </w:tabs>
              <w:ind w:left="-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การประเมินโครงการ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88E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C66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14:paraId="6FEF57A6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4C026499" w14:textId="77777777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  <w:p w14:paraId="24B5A561" w14:textId="77777777" w:rsidR="009555B0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ใช้เอกสาร</w:t>
            </w:r>
            <w:r w:rsidRPr="005C75E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C75E8">
              <w:rPr>
                <w:rFonts w:ascii="TH SarabunPSK" w:hAnsi="TH SarabunPSK" w:cs="TH SarabunPSK"/>
                <w:sz w:val="32"/>
                <w:szCs w:val="32"/>
                <w:cs/>
              </w:rPr>
              <w:t>สอน และ</w:t>
            </w:r>
            <w:r w:rsidRPr="005C75E8">
              <w:rPr>
                <w:rFonts w:ascii="TH SarabunPSK" w:hAnsi="TH SarabunPSK" w:cs="TH SarabunPSK"/>
                <w:sz w:val="32"/>
                <w:szCs w:val="32"/>
              </w:rPr>
              <w:t xml:space="preserve"> PowerPoint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14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(สอนออนไลน์ </w:t>
            </w:r>
            <w:r w:rsidRPr="00201400">
              <w:rPr>
                <w:rFonts w:ascii="TH SarabunPSK" w:hAnsi="TH SarabunPSK" w:cs="TH SarabunPSK"/>
                <w:sz w:val="32"/>
                <w:szCs w:val="32"/>
              </w:rPr>
              <w:t>meet google</w:t>
            </w:r>
            <w:r w:rsidRPr="0020140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841ED33" w14:textId="77777777" w:rsidR="009555B0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157BFD" w14:textId="6796337B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83D6" w14:textId="19E6672C" w:rsidR="009555B0" w:rsidRPr="005C75E8" w:rsidRDefault="009555B0" w:rsidP="009555B0"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2A74DB29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B564" w14:textId="0859E6C0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BE6E" w14:textId="7BF61981" w:rsidR="009555B0" w:rsidRPr="00E00981" w:rsidRDefault="009555B0" w:rsidP="009555B0">
            <w:pPr>
              <w:tabs>
                <w:tab w:val="left" w:pos="1440"/>
                <w:tab w:val="left" w:pos="7920"/>
              </w:tabs>
              <w:ind w:left="-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/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5A88" w14:textId="2B3D6E30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</w:rPr>
              <w:t>*</w:t>
            </w: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BB57" w14:textId="6EB8F8E2" w:rsidR="009555B0" w:rsidRPr="005C75E8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1B2" w14:textId="2204C5C2" w:rsidR="009555B0" w:rsidRPr="005C75E8" w:rsidRDefault="009555B0" w:rsidP="009555B0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</w:p>
        </w:tc>
      </w:tr>
      <w:tr w:rsidR="009555B0" w:rsidRPr="005C75E8" w14:paraId="65F9229F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9915" w14:textId="77777777" w:rsidR="009555B0" w:rsidRPr="005C75E8" w:rsidRDefault="009555B0" w:rsidP="009555B0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78D2" w14:textId="0C60201C" w:rsidR="009555B0" w:rsidRPr="001D2DAF" w:rsidRDefault="009555B0" w:rsidP="009555B0">
            <w:pPr>
              <w:rPr>
                <w:rFonts w:ascii="TH Niramit AS" w:hAnsi="TH Niramit AS" w:cs="TH Niramit AS"/>
                <w:b/>
                <w:sz w:val="32"/>
                <w:szCs w:val="32"/>
                <w:cs/>
              </w:rPr>
            </w:pPr>
            <w:r w:rsidRPr="00E00981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การประเมินความเสี่ยงโครงการ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0FC" w14:textId="77777777" w:rsidR="009555B0" w:rsidRPr="00970904" w:rsidRDefault="009555B0" w:rsidP="009555B0">
            <w:pPr>
              <w:jc w:val="center"/>
              <w:rPr>
                <w:rFonts w:ascii="TH Niramit AS" w:hAnsi="TH Niramit AS" w:cs="TH Niramit AS"/>
                <w:b/>
                <w:sz w:val="32"/>
                <w:szCs w:val="32"/>
                <w:cs/>
              </w:rPr>
            </w:pPr>
            <w:r w:rsidRPr="00970904">
              <w:rPr>
                <w:rFonts w:ascii="TH Niramit AS" w:hAnsi="TH Niramit AS" w:cs="TH Niramit AS" w:hint="cs"/>
                <w:b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A83C" w14:textId="77777777" w:rsidR="009555B0" w:rsidRPr="00AC0488" w:rsidRDefault="009555B0" w:rsidP="009555B0">
            <w:pPr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AC0488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บรรยาย</w:t>
            </w:r>
          </w:p>
          <w:p w14:paraId="4844DD9D" w14:textId="77777777" w:rsidR="009555B0" w:rsidRPr="00AC0488" w:rsidRDefault="009555B0" w:rsidP="009555B0">
            <w:pPr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AC0488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อภิปราย</w:t>
            </w:r>
          </w:p>
          <w:p w14:paraId="14F6A562" w14:textId="77777777" w:rsidR="009555B0" w:rsidRPr="00AC0488" w:rsidRDefault="009555B0" w:rsidP="009555B0">
            <w:pPr>
              <w:rPr>
                <w:rFonts w:ascii="TH Niramit AS" w:hAnsi="TH Niramit AS" w:cs="TH Niramit AS"/>
                <w:b/>
                <w:sz w:val="32"/>
                <w:szCs w:val="32"/>
              </w:rPr>
            </w:pPr>
            <w:r w:rsidRPr="00AC0488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>กรณีศึกษา</w:t>
            </w:r>
          </w:p>
          <w:p w14:paraId="20BB17A0" w14:textId="0B27B16F" w:rsidR="009555B0" w:rsidRPr="00AC0488" w:rsidRDefault="009555B0" w:rsidP="009555B0">
            <w:pPr>
              <w:rPr>
                <w:rFonts w:ascii="TH Niramit AS" w:hAnsi="TH Niramit AS" w:cs="TH Niramit AS"/>
                <w:b/>
                <w:sz w:val="32"/>
                <w:szCs w:val="32"/>
                <w:cs/>
              </w:rPr>
            </w:pPr>
            <w:r w:rsidRPr="00AC0488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 xml:space="preserve">ใช้เอกสารการสอน และ </w:t>
            </w:r>
            <w:r w:rsidRPr="00AC0488">
              <w:rPr>
                <w:rFonts w:ascii="TH Niramit AS" w:hAnsi="TH Niramit AS" w:cs="TH Niramit AS"/>
                <w:b/>
                <w:sz w:val="32"/>
                <w:szCs w:val="32"/>
              </w:rPr>
              <w:t>PowerPoint (</w:t>
            </w:r>
            <w:r w:rsidRPr="00AC0488">
              <w:rPr>
                <w:rFonts w:ascii="TH Niramit AS" w:hAnsi="TH Niramit AS" w:cs="TH Niramit AS"/>
                <w:b/>
                <w:sz w:val="32"/>
                <w:szCs w:val="32"/>
                <w:cs/>
              </w:rPr>
              <w:t xml:space="preserve">สอนออนไลน์ </w:t>
            </w:r>
            <w:r w:rsidRPr="00AC0488">
              <w:rPr>
                <w:rFonts w:ascii="TH Niramit AS" w:hAnsi="TH Niramit AS" w:cs="TH Niramit AS"/>
                <w:b/>
                <w:sz w:val="32"/>
                <w:szCs w:val="32"/>
              </w:rPr>
              <w:t>meet google)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EF8" w14:textId="324B481C" w:rsidR="009555B0" w:rsidRPr="005C75E8" w:rsidRDefault="009555B0" w:rsidP="009555B0">
            <w:pPr>
              <w:jc w:val="center"/>
              <w:rPr>
                <w:rFonts w:ascii="TH Niramit AS" w:hAnsi="TH Niramit AS" w:cs="TH Niramit AS"/>
                <w:bCs/>
                <w:sz w:val="32"/>
                <w:szCs w:val="32"/>
                <w:cs/>
              </w:rPr>
            </w:pPr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5BC7BBC5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87F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969F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57D8" w14:textId="0A313A6B" w:rsidR="009555B0" w:rsidRPr="00923931" w:rsidRDefault="009555B0" w:rsidP="009555B0">
            <w:pPr>
              <w:tabs>
                <w:tab w:val="left" w:pos="1440"/>
                <w:tab w:val="left" w:pos="7920"/>
              </w:tabs>
              <w:ind w:left="-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การส่งมอบและ</w:t>
            </w:r>
            <w:r w:rsidRPr="00E0098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การประเมินหลังส่งมอบโครงการ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CCB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3AA0" w14:textId="77777777" w:rsidR="009555B0" w:rsidRPr="00095D55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5D55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51CCCC6A" w14:textId="77777777" w:rsidR="009555B0" w:rsidRPr="00095D55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5D5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  <w:p w14:paraId="38CAE982" w14:textId="77777777" w:rsidR="009555B0" w:rsidRPr="00095D55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5D55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</w:p>
          <w:p w14:paraId="5B6CE263" w14:textId="7A0ACB57" w:rsidR="009555B0" w:rsidRPr="00095D55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D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ใช้เอกสารการสอน และ </w:t>
            </w:r>
            <w:r w:rsidRPr="00095D55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0C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(สอนออนไลน์ </w:t>
            </w:r>
            <w:r w:rsidRPr="00EF0C37">
              <w:rPr>
                <w:rFonts w:ascii="TH SarabunPSK" w:hAnsi="TH SarabunPSK" w:cs="TH SarabunPSK"/>
                <w:sz w:val="32"/>
                <w:szCs w:val="32"/>
              </w:rPr>
              <w:t>meet google)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8B6" w14:textId="3F1C81DA" w:rsidR="009555B0" w:rsidRPr="005C75E8" w:rsidRDefault="009555B0" w:rsidP="009555B0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9555B0" w:rsidRPr="005C75E8" w14:paraId="19D8B05A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5F0" w14:textId="77777777" w:rsidR="009555B0" w:rsidRPr="00E969F5" w:rsidRDefault="009555B0" w:rsidP="009555B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4D8" w14:textId="77777777" w:rsidR="009555B0" w:rsidRPr="00095D55" w:rsidRDefault="009555B0" w:rsidP="009555B0">
            <w:pPr>
              <w:tabs>
                <w:tab w:val="left" w:pos="1440"/>
                <w:tab w:val="left" w:pos="7920"/>
              </w:tabs>
              <w:ind w:left="-9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95D55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สรุปและทบทวน</w:t>
            </w:r>
          </w:p>
          <w:p w14:paraId="617DC632" w14:textId="77777777" w:rsidR="009555B0" w:rsidRPr="00E969F5" w:rsidRDefault="009555B0" w:rsidP="009555B0">
            <w:pPr>
              <w:tabs>
                <w:tab w:val="left" w:pos="1440"/>
                <w:tab w:val="left" w:pos="7920"/>
              </w:tabs>
              <w:ind w:left="-9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D55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34D" w14:textId="77777777" w:rsidR="009555B0" w:rsidRPr="005C75E8" w:rsidRDefault="009555B0" w:rsidP="009555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379" w14:textId="77777777" w:rsidR="009555B0" w:rsidRPr="00095D55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5D55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14:paraId="1535FBE9" w14:textId="77777777" w:rsidR="009555B0" w:rsidRPr="00095D55" w:rsidRDefault="009555B0" w:rsidP="009555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95D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ใช้เอกสารการสอน และ </w:t>
            </w:r>
            <w:r w:rsidRPr="00095D55">
              <w:rPr>
                <w:rFonts w:ascii="TH SarabunPSK" w:hAnsi="TH SarabunPSK" w:cs="TH SarabunPSK"/>
                <w:sz w:val="32"/>
                <w:szCs w:val="32"/>
              </w:rPr>
              <w:t>PowerPoint</w:t>
            </w:r>
          </w:p>
          <w:p w14:paraId="530DE0E7" w14:textId="77777777" w:rsidR="009555B0" w:rsidRPr="00E969F5" w:rsidRDefault="009555B0" w:rsidP="009555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5D55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DCA" w14:textId="12F6D053" w:rsidR="009555B0" w:rsidRPr="00E969F5" w:rsidRDefault="009555B0" w:rsidP="009555B0">
            <w:pPr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</w:pPr>
            <w:r w:rsidRPr="0086532B">
              <w:rPr>
                <w:rFonts w:ascii="TH Niramit AS" w:eastAsia="BrowalliaNew-Bold" w:hAnsi="TH Niramit AS" w:cs="TH Niramit AS"/>
                <w:sz w:val="30"/>
                <w:szCs w:val="30"/>
                <w:cs/>
              </w:rPr>
              <w:t>อาจารย์</w:t>
            </w:r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ดร</w:t>
            </w:r>
            <w:r w:rsidRPr="0086532B">
              <w:rPr>
                <w:rFonts w:ascii="TH Niramit AS" w:eastAsia="BrowalliaNew-Bold" w:hAnsi="TH Niramit AS" w:cs="TH Niramit AS"/>
                <w:sz w:val="30"/>
                <w:szCs w:val="30"/>
              </w:rPr>
              <w:t>.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มุกด์</w:t>
            </w:r>
            <w:proofErr w:type="spellEnd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ตรา ทอง</w:t>
            </w:r>
            <w:proofErr w:type="spellStart"/>
            <w:r w:rsidRPr="0086532B">
              <w:rPr>
                <w:rFonts w:ascii="TH Niramit AS" w:eastAsia="BrowalliaNew-Bold" w:hAnsi="TH Niramit AS" w:cs="TH Niramit AS" w:hint="cs"/>
                <w:sz w:val="30"/>
                <w:szCs w:val="30"/>
                <w:cs/>
              </w:rPr>
              <w:t>เวส</w:t>
            </w:r>
            <w:proofErr w:type="spellEnd"/>
          </w:p>
        </w:tc>
      </w:tr>
      <w:tr w:rsidR="00AC0488" w:rsidRPr="005C75E8" w14:paraId="574C9E01" w14:textId="77777777" w:rsidTr="00BE4525">
        <w:trPr>
          <w:cantSplit/>
          <w:trHeight w:val="15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2ABD" w14:textId="77777777" w:rsidR="00AC0488" w:rsidRPr="005C75E8" w:rsidRDefault="00AC0488" w:rsidP="00AC048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576B" w14:textId="77777777" w:rsidR="00AC0488" w:rsidRPr="005C75E8" w:rsidRDefault="00AC0488" w:rsidP="00AC0488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C75E8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สัปดาห์สอบปลายภาค</w:t>
            </w:r>
          </w:p>
        </w:tc>
      </w:tr>
      <w:tr w:rsidR="00AC0488" w:rsidRPr="005C75E8" w14:paraId="5B0EA563" w14:textId="77777777" w:rsidTr="00BE4525">
        <w:trPr>
          <w:cantSplit/>
          <w:trHeight w:val="152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933" w14:textId="77777777" w:rsidR="00AC0488" w:rsidRPr="005C75E8" w:rsidRDefault="00AC0488" w:rsidP="00AC0488">
            <w:pPr>
              <w:rPr>
                <w:rFonts w:ascii="TH Niramit AS" w:hAnsi="TH Niramit AS" w:cs="TH Niramit AS"/>
                <w:b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b/>
                <w:sz w:val="30"/>
                <w:szCs w:val="30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14:paraId="5BEBBB54" w14:textId="77777777" w:rsidR="0033271F" w:rsidRDefault="0033271F" w:rsidP="002B15B3">
      <w:pPr>
        <w:tabs>
          <w:tab w:val="left" w:pos="284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</w:p>
    <w:p w14:paraId="7D7E62B9" w14:textId="77777777" w:rsidR="00F1134B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แผนการประเมินผลการเรียนรู้</w:t>
      </w:r>
    </w:p>
    <w:p w14:paraId="749E51E8" w14:textId="77777777" w:rsidR="00784362" w:rsidRPr="005C75E8" w:rsidRDefault="00345C37" w:rsidP="00061A80">
      <w:pPr>
        <w:autoSpaceDE w:val="0"/>
        <w:autoSpaceDN w:val="0"/>
        <w:adjustRightInd w:val="0"/>
        <w:ind w:firstLine="284"/>
        <w:rPr>
          <w:rFonts w:ascii="TH Niramit AS" w:eastAsia="BrowalliaNew" w:hAnsi="TH Niramit AS" w:cs="TH Niramit AS"/>
          <w:i/>
          <w:iCs/>
          <w:sz w:val="32"/>
          <w:szCs w:val="32"/>
        </w:rPr>
      </w:pPr>
      <w:r w:rsidRPr="005C75E8">
        <w:rPr>
          <w:rFonts w:ascii="TH Niramit AS" w:eastAsia="BrowalliaNew" w:hAnsi="TH Niramit AS" w:cs="TH Niramit AS"/>
          <w:sz w:val="32"/>
          <w:szCs w:val="32"/>
          <w:cs/>
        </w:rPr>
        <w:t xml:space="preserve">( </w:t>
      </w:r>
      <w:r w:rsidR="00F1134B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  <w:r w:rsidR="00446C23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(</w:t>
      </w:r>
      <w:r w:rsidR="00F1134B" w:rsidRPr="005C75E8">
        <w:rPr>
          <w:rFonts w:ascii="TH Niramit AS" w:eastAsia="BrowalliaNew" w:hAnsi="TH Niramit AS" w:cs="TH Niramit AS"/>
          <w:i/>
          <w:iCs/>
          <w:sz w:val="32"/>
          <w:szCs w:val="32"/>
        </w:rPr>
        <w:t>Curriculum Mapping</w:t>
      </w:r>
      <w:r w:rsidR="00F1134B" w:rsidRPr="005C75E8">
        <w:rPr>
          <w:rFonts w:ascii="TH Niramit AS" w:eastAsia="BrowalliaNew-Bold" w:hAnsi="TH Niramit AS" w:cs="TH Niramit AS"/>
          <w:i/>
          <w:iCs/>
          <w:sz w:val="32"/>
          <w:szCs w:val="32"/>
          <w:cs/>
        </w:rPr>
        <w:t xml:space="preserve">) </w:t>
      </w:r>
      <w:r w:rsidR="00F1134B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="00446C23" w:rsidRPr="005C75E8">
        <w:rPr>
          <w:rFonts w:ascii="TH Niramit AS" w:eastAsia="BrowalliaNew" w:hAnsi="TH Niramit AS" w:cs="TH Niramit AS"/>
          <w:i/>
          <w:iCs/>
          <w:sz w:val="32"/>
          <w:szCs w:val="32"/>
          <w:cs/>
        </w:rPr>
        <w:t>)</w:t>
      </w: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828"/>
        <w:gridCol w:w="1701"/>
        <w:gridCol w:w="2551"/>
      </w:tblGrid>
      <w:tr w:rsidR="00784362" w:rsidRPr="005C75E8" w14:paraId="57964EEE" w14:textId="77777777" w:rsidTr="00117909">
        <w:trPr>
          <w:tblHeader/>
        </w:trPr>
        <w:tc>
          <w:tcPr>
            <w:tcW w:w="2628" w:type="dxa"/>
            <w:vAlign w:val="center"/>
          </w:tcPr>
          <w:p w14:paraId="78B9377A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828" w:type="dxa"/>
            <w:vAlign w:val="center"/>
          </w:tcPr>
          <w:p w14:paraId="74922972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proofErr w:type="spellStart"/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วีธี</w:t>
            </w:r>
            <w:proofErr w:type="spellEnd"/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264CEA6F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6FCA6D14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43C7806B" w14:textId="77777777" w:rsidR="00784362" w:rsidRPr="005C75E8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784362" w:rsidRPr="005C75E8" w14:paraId="0ECFBA0A" w14:textId="77777777" w:rsidTr="00DD058F">
        <w:tc>
          <w:tcPr>
            <w:tcW w:w="2628" w:type="dxa"/>
          </w:tcPr>
          <w:p w14:paraId="3C5ED3EE" w14:textId="77777777" w:rsidR="00784362" w:rsidRPr="005C75E8" w:rsidRDefault="00784362" w:rsidP="00784362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 xml:space="preserve"> ๑.๑   คุณธรรม จริยธรรม</w:t>
            </w:r>
          </w:p>
          <w:p w14:paraId="1CF538A4" w14:textId="77777777" w:rsidR="00784362" w:rsidRPr="005C75E8" w:rsidRDefault="00B37428" w:rsidP="00CB6E50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(๒) </w:t>
            </w:r>
            <w:r w:rsidR="002E5407">
              <w:rPr>
                <w:rFonts w:ascii="TH Niramit AS" w:hAnsi="TH Niramit AS" w:cs="TH Niramit AS"/>
                <w:sz w:val="30"/>
                <w:szCs w:val="30"/>
                <w:cs/>
              </w:rPr>
              <w:t>แสดงความซื่อสัตย์สุจริตอย่าง</w:t>
            </w:r>
            <w:r w:rsidR="00BD6AF7">
              <w:rPr>
                <w:rFonts w:ascii="TH Niramit AS" w:hAnsi="TH Niramit AS" w:cs="TH Niramit AS"/>
                <w:sz w:val="30"/>
                <w:szCs w:val="30"/>
                <w:cs/>
              </w:rPr>
              <w:t>สม่ำ</w:t>
            </w:r>
            <w:r w:rsidR="001B69CC" w:rsidRPr="002E5407">
              <w:rPr>
                <w:rFonts w:ascii="TH Niramit AS" w:hAnsi="TH Niramit AS" w:cs="TH Niramit AS"/>
                <w:sz w:val="30"/>
                <w:szCs w:val="30"/>
                <w:cs/>
              </w:rPr>
              <w:t>เสมอ</w:t>
            </w:r>
          </w:p>
        </w:tc>
        <w:tc>
          <w:tcPr>
            <w:tcW w:w="3828" w:type="dxa"/>
          </w:tcPr>
          <w:p w14:paraId="068AA3A1" w14:textId="77777777" w:rsidR="00784362" w:rsidRPr="005C75E8" w:rsidRDefault="00784362" w:rsidP="006E54F6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พฤติกรรมต่าง ๆ ในด้าน</w:t>
            </w:r>
          </w:p>
          <w:p w14:paraId="0FB405DF" w14:textId="22002F07" w:rsidR="00784362" w:rsidRPr="005C75E8" w:rsidRDefault="00AC0488" w:rsidP="00AC0488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  </w:t>
            </w:r>
            <w:r w:rsidR="00784362"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(๑)  การตรงเวลาในการเข้าชั้นเรียน การส่งงานที่ได้รับมอบหมาย การบ้านท้ายบท และการเข้าร่วมกิจกรรม</w:t>
            </w:r>
            <w:r w:rsidR="00784362" w:rsidRPr="005C75E8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784362"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เช่น การตอบคำถาม</w:t>
            </w:r>
          </w:p>
          <w:p w14:paraId="08520033" w14:textId="77777777" w:rsidR="00784362" w:rsidRPr="005C75E8" w:rsidRDefault="00784362" w:rsidP="006E54F6">
            <w:pPr>
              <w:autoSpaceDE w:val="0"/>
              <w:autoSpaceDN w:val="0"/>
              <w:adjustRightInd w:val="0"/>
              <w:spacing w:line="360" w:lineRule="exact"/>
              <w:ind w:firstLine="72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(๒)  ปริมาณการกระทำการทุจริตในการสอบ</w:t>
            </w:r>
          </w:p>
          <w:p w14:paraId="4CDE633E" w14:textId="77777777" w:rsidR="00784362" w:rsidRPr="005C75E8" w:rsidRDefault="00CB6E50" w:rsidP="00B37428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   </w:t>
            </w:r>
            <w:r w:rsidR="00784362" w:rsidRPr="005C75E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(๓)  ประเมินจากความรับผิดชอบในหน้าที่ที่ได้รับมอบหมาย </w:t>
            </w:r>
          </w:p>
        </w:tc>
        <w:tc>
          <w:tcPr>
            <w:tcW w:w="1701" w:type="dxa"/>
          </w:tcPr>
          <w:p w14:paraId="0A921CA4" w14:textId="56A27F4A" w:rsidR="00784362" w:rsidRPr="005C75E8" w:rsidRDefault="00EF0C37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3271F">
              <w:rPr>
                <w:rFonts w:ascii="TH Niramit AS" w:hAnsi="TH Niramit AS" w:cs="TH Niramit A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2129F29" wp14:editId="0BC2DBE9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2176145</wp:posOffset>
                      </wp:positionV>
                      <wp:extent cx="154940" cy="1905000"/>
                      <wp:effectExtent l="0" t="0" r="16510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154940" cy="190500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8954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2.7pt;margin-top:171.35pt;width:12.2pt;height:150pt;rotation:18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" adj="0" strokecolor="#4a7ebb"/>
                  </w:pict>
                </mc:Fallback>
              </mc:AlternateContent>
            </w:r>
            <w:r w:rsidR="00784362"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2551" w:type="dxa"/>
          </w:tcPr>
          <w:p w14:paraId="22616E43" w14:textId="77777777" w:rsidR="00784362" w:rsidRPr="005C75E8" w:rsidRDefault="007F6E36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3271F">
              <w:rPr>
                <w:rFonts w:ascii="TH Niramit AS" w:hAnsi="TH Niramit AS" w:cs="TH Niramit AS" w:hint="cs"/>
                <w:sz w:val="30"/>
                <w:szCs w:val="30"/>
                <w:cs/>
              </w:rPr>
              <w:t>๑</w:t>
            </w:r>
            <w:r w:rsidR="0033271F" w:rsidRPr="0033271F"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  <w:r w:rsidR="00784362" w:rsidRPr="0033271F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</w:tc>
      </w:tr>
      <w:tr w:rsidR="00784362" w:rsidRPr="005C75E8" w14:paraId="315A2B50" w14:textId="77777777" w:rsidTr="00DD058F">
        <w:tc>
          <w:tcPr>
            <w:tcW w:w="2628" w:type="dxa"/>
          </w:tcPr>
          <w:p w14:paraId="5220BFDD" w14:textId="77777777" w:rsidR="00784362" w:rsidRPr="005C75E8" w:rsidRDefault="00784362" w:rsidP="00784362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>๒.๑   ความรู้</w:t>
            </w:r>
          </w:p>
          <w:p w14:paraId="4D6D5DE5" w14:textId="77777777" w:rsidR="00784362" w:rsidRPr="00CB6E50" w:rsidRDefault="001B69CC" w:rsidP="00CB6E50">
            <w:pPr>
              <w:tabs>
                <w:tab w:val="left" w:pos="1620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>๓</w:t>
            </w:r>
            <w:r w:rsidR="00B37428"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) </w:t>
            </w:r>
            <w:r w:rsidR="00CB6E50" w:rsidRPr="00CB6E50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สามารถบูรณาการความรู้ในสาขาวิชาที่ศึกษากับความรู้ในศาสตร์อื่นๆที่เกี่ยวข้อง</w:t>
            </w:r>
          </w:p>
        </w:tc>
        <w:tc>
          <w:tcPr>
            <w:tcW w:w="3828" w:type="dxa"/>
          </w:tcPr>
          <w:p w14:paraId="77B80782" w14:textId="77777777" w:rsidR="004C27E7" w:rsidRPr="005C75E8" w:rsidRDefault="00784362" w:rsidP="004C27E7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การสอบกลางภาค และ</w:t>
            </w: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="004C27E7" w:rsidRPr="005C75E8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การเขียนชิ้นงาน (รายงาน) </w:t>
            </w:r>
          </w:p>
          <w:p w14:paraId="6A0506F3" w14:textId="77777777" w:rsidR="004C27E7" w:rsidRPr="005C75E8" w:rsidRDefault="004C27E7" w:rsidP="004C27E7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การปฏิบัติการนำเสนอชิ้นงานของนักศึกษา</w:t>
            </w:r>
          </w:p>
          <w:p w14:paraId="5DE89AE0" w14:textId="77777777" w:rsidR="00784362" w:rsidRPr="005C75E8" w:rsidRDefault="00784362" w:rsidP="006E54F6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hAnsi="TH Niramit AS" w:cs="TH Niramit AS"/>
                <w:sz w:val="30"/>
                <w:szCs w:val="30"/>
                <w:cs/>
              </w:rPr>
              <w:t>ปลายภาคเรียน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8A7438" w14:textId="0E30061B" w:rsidR="004C27E7" w:rsidRPr="0033271F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3271F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๘, </w:t>
            </w:r>
            <w:r w:rsidRPr="0033271F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="004C27E7" w:rsidRPr="0033271F">
              <w:rPr>
                <w:rFonts w:ascii="TH Niramit AS" w:hAnsi="TH Niramit AS" w:cs="TH Niramit AS" w:hint="cs"/>
                <w:sz w:val="30"/>
                <w:szCs w:val="30"/>
                <w:cs/>
              </w:rPr>
              <w:t>๑๖</w:t>
            </w:r>
          </w:p>
          <w:p w14:paraId="3D9950F3" w14:textId="6A9597C5" w:rsidR="004C27E7" w:rsidRPr="0033271F" w:rsidRDefault="004C27E7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3DC3547E" w14:textId="4D1C949E" w:rsidR="00784362" w:rsidRPr="0033271F" w:rsidRDefault="00784362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3271F">
              <w:rPr>
                <w:rFonts w:ascii="TH Niramit AS" w:hAnsi="TH Niramit AS" w:cs="TH Niramit AS"/>
                <w:sz w:val="30"/>
                <w:szCs w:val="30"/>
                <w:cs/>
              </w:rPr>
              <w:t>๑๗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8D33ED" w14:textId="77777777" w:rsidR="00784362" w:rsidRPr="0033271F" w:rsidRDefault="0033271F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3271F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="00784362" w:rsidRPr="0033271F">
              <w:rPr>
                <w:rFonts w:ascii="TH Niramit AS" w:hAnsi="TH Niramit AS" w:cs="TH Niramit AS"/>
                <w:sz w:val="30"/>
                <w:szCs w:val="30"/>
                <w:cs/>
              </w:rPr>
              <w:t>๐</w:t>
            </w:r>
            <w:r w:rsidR="00784362" w:rsidRPr="0033271F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14:paraId="090DCFE3" w14:textId="01C9644A" w:rsidR="004C27E7" w:rsidRPr="0033271F" w:rsidRDefault="007F6E36" w:rsidP="004C27E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3271F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="00AC0488"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  <w:r w:rsidR="004C27E7" w:rsidRPr="0033271F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  <w:p w14:paraId="71ECE132" w14:textId="29FCA023" w:rsidR="004C27E7" w:rsidRPr="0033271F" w:rsidRDefault="0033271F" w:rsidP="004C27E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33271F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="00AC0488"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  <w:r w:rsidR="004C27E7" w:rsidRPr="0033271F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  <w:p w14:paraId="27884209" w14:textId="63EAA45E" w:rsidR="00784362" w:rsidRPr="0033271F" w:rsidRDefault="00AC0488" w:rsidP="006E54F6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  <w:r w:rsidR="00784362" w:rsidRPr="0033271F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</w:tc>
      </w:tr>
      <w:tr w:rsidR="00B37428" w:rsidRPr="005C75E8" w14:paraId="7B2E7C79" w14:textId="77777777" w:rsidTr="00DD058F">
        <w:tc>
          <w:tcPr>
            <w:tcW w:w="2628" w:type="dxa"/>
          </w:tcPr>
          <w:p w14:paraId="6B3C5FF2" w14:textId="77777777" w:rsidR="00B37428" w:rsidRPr="005C75E8" w:rsidRDefault="00B37428" w:rsidP="00CB6E50">
            <w:pPr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5C75E8">
              <w:rPr>
                <w:rFonts w:ascii="TH Niramit AS" w:eastAsia="BrowalliaNew" w:hAnsi="TH Niramit AS" w:cs="TH Niramit AS" w:hint="cs"/>
                <w:b/>
                <w:bCs/>
                <w:sz w:val="30"/>
                <w:szCs w:val="30"/>
                <w:cs/>
              </w:rPr>
              <w:t>๓.๑</w:t>
            </w:r>
            <w:r w:rsidRPr="005C75E8">
              <w:rPr>
                <w:rFonts w:ascii="TH Niramit AS" w:eastAsia="BrowalliaNew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5C75E8">
              <w:rPr>
                <w:rFonts w:ascii="TH Niramit AS" w:eastAsia="BrowalliaNew" w:hAnsi="TH Niramit AS" w:cs="TH Niramit AS" w:hint="cs"/>
                <w:b/>
                <w:bCs/>
                <w:sz w:val="32"/>
                <w:szCs w:val="32"/>
                <w:cs/>
              </w:rPr>
              <w:br/>
            </w: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ที่ต้องพัฒนา</w:t>
            </w:r>
            <w:r w:rsidRPr="005C75E8">
              <w:rPr>
                <w:rFonts w:ascii="TH Niramit AS" w:eastAsia="BrowalliaNew" w:hAnsi="TH Niramit AS" w:cs="TH Niramit AS" w:hint="cs"/>
                <w:b/>
                <w:bCs/>
                <w:sz w:val="32"/>
                <w:szCs w:val="32"/>
                <w:cs/>
              </w:rPr>
              <w:br/>
            </w:r>
            <w:r w:rsidR="001B69CC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>(๓</w:t>
            </w:r>
            <w:r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) </w:t>
            </w:r>
            <w:r w:rsidR="00CB6E50" w:rsidRPr="00D50255">
              <w:rPr>
                <w:rFonts w:ascii="TH Niramit AS" w:hAnsi="TH Niramit AS" w:cs="TH Niramit AS"/>
                <w:sz w:val="30"/>
                <w:szCs w:val="30"/>
                <w:cs/>
              </w:rPr>
              <w:t>สามารถประยุกต์ความรู้และทักษะกับการแก้ปัญหาทางธุรกิจได้อย่างเหมาะสม</w:t>
            </w:r>
          </w:p>
        </w:tc>
        <w:tc>
          <w:tcPr>
            <w:tcW w:w="3828" w:type="dxa"/>
          </w:tcPr>
          <w:p w14:paraId="0639B67C" w14:textId="77777777" w:rsidR="00B37428" w:rsidRPr="005C75E8" w:rsidRDefault="00B37428" w:rsidP="00E6139D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6F1A785A" w14:textId="53A13309" w:rsidR="0033271F" w:rsidRPr="005C75E8" w:rsidRDefault="0033271F" w:rsidP="0033271F">
            <w:pPr>
              <w:autoSpaceDE w:val="0"/>
              <w:autoSpaceDN w:val="0"/>
              <w:adjustRightInd w:val="0"/>
              <w:spacing w:line="360" w:lineRule="exac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 </w:t>
            </w:r>
          </w:p>
          <w:p w14:paraId="65881592" w14:textId="1CCDC1F2" w:rsidR="00B37428" w:rsidRPr="005C75E8" w:rsidRDefault="00B37428" w:rsidP="00000EC8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551" w:type="dxa"/>
          </w:tcPr>
          <w:p w14:paraId="30B06C10" w14:textId="77777777" w:rsidR="00B37428" w:rsidRPr="005C75E8" w:rsidRDefault="00B37428" w:rsidP="0033271F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B37428" w:rsidRPr="005C75E8" w14:paraId="1A1FC47F" w14:textId="77777777" w:rsidTr="001B69CC">
        <w:tc>
          <w:tcPr>
            <w:tcW w:w="2628" w:type="dxa"/>
          </w:tcPr>
          <w:p w14:paraId="416A25EB" w14:textId="77777777" w:rsidR="00B37428" w:rsidRPr="005C75E8" w:rsidRDefault="00B37428" w:rsidP="00B37428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 w:rsidRPr="005C75E8"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  <w:t>๔.๑ ทักษะความสัมพันธ์ระหว่างบุคคลและความรับผิดชอบที่ต้องพัฒนา</w:t>
            </w:r>
          </w:p>
          <w:p w14:paraId="203D7ADF" w14:textId="77777777" w:rsidR="00B37428" w:rsidRPr="005C75E8" w:rsidRDefault="001B69CC" w:rsidP="00CB6E50">
            <w:pPr>
              <w:autoSpaceDE w:val="0"/>
              <w:autoSpaceDN w:val="0"/>
              <w:adjustRightInd w:val="0"/>
              <w:jc w:val="thaiDistribute"/>
              <w:rPr>
                <w:rFonts w:ascii="TH Niramit AS" w:eastAsia="BrowalliaNew" w:hAnsi="TH Niramit AS" w:cs="TH Niramit AS"/>
                <w:sz w:val="30"/>
                <w:szCs w:val="30"/>
                <w:cs/>
              </w:rPr>
            </w:pPr>
            <w:r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 (๑</w:t>
            </w:r>
            <w:r w:rsidR="00B37428" w:rsidRPr="005C75E8">
              <w:rPr>
                <w:rFonts w:ascii="TH SarabunPSK" w:eastAsia="AngsanaUPC-Bold" w:hAnsi="TH SarabunPSK" w:cs="TH SarabunPSK" w:hint="cs"/>
                <w:sz w:val="32"/>
                <w:szCs w:val="32"/>
                <w:cs/>
              </w:rPr>
              <w:t xml:space="preserve">) </w:t>
            </w:r>
            <w:r w:rsidRPr="00D50255">
              <w:rPr>
                <w:rFonts w:ascii="TH Niramit AS" w:eastAsia="BrowalliaNew" w:hAnsi="TH Niramit AS" w:cs="TH Niramit AS"/>
                <w:sz w:val="30"/>
                <w:szCs w:val="30"/>
                <w:cs/>
              </w:rPr>
              <w:t>มีความรับผิดชอบในงานที่ได้รับมอบหมาย</w:t>
            </w:r>
          </w:p>
        </w:tc>
        <w:tc>
          <w:tcPr>
            <w:tcW w:w="3828" w:type="dxa"/>
          </w:tcPr>
          <w:p w14:paraId="719F6FF6" w14:textId="77777777" w:rsidR="00B37428" w:rsidRPr="005C75E8" w:rsidRDefault="00B37428" w:rsidP="00E6139D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7AD69AC9" w14:textId="77777777" w:rsidR="00EF0C37" w:rsidRPr="00EF0C37" w:rsidRDefault="00EF0C37" w:rsidP="00EF0C3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F0C3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๘, </w:t>
            </w:r>
            <w:r w:rsidRPr="00EF0C37"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Pr="00EF0C37">
              <w:rPr>
                <w:rFonts w:ascii="TH Niramit AS" w:hAnsi="TH Niramit AS" w:cs="TH Niramit AS" w:hint="cs"/>
                <w:sz w:val="30"/>
                <w:szCs w:val="30"/>
                <w:cs/>
              </w:rPr>
              <w:t>๑๖</w:t>
            </w:r>
          </w:p>
          <w:p w14:paraId="15FD1DD0" w14:textId="77777777" w:rsidR="00EF0C37" w:rsidRPr="00EF0C37" w:rsidRDefault="00EF0C37" w:rsidP="00EF0C3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  <w:p w14:paraId="0C971DFE" w14:textId="2A6D73BB" w:rsidR="00B37428" w:rsidRPr="005C75E8" w:rsidRDefault="00EF0C37" w:rsidP="00EF0C3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EF0C37">
              <w:rPr>
                <w:rFonts w:ascii="TH Niramit AS" w:hAnsi="TH Niramit AS" w:cs="TH Niramit AS"/>
                <w:sz w:val="30"/>
                <w:szCs w:val="30"/>
                <w:cs/>
              </w:rPr>
              <w:t>๑๗</w:t>
            </w:r>
          </w:p>
        </w:tc>
        <w:tc>
          <w:tcPr>
            <w:tcW w:w="2551" w:type="dxa"/>
          </w:tcPr>
          <w:p w14:paraId="6C8191C4" w14:textId="77777777" w:rsidR="00EF0C37" w:rsidRPr="00EF0C37" w:rsidRDefault="00EF0C37" w:rsidP="00EF0C3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F0C37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Pr="00EF0C37">
              <w:rPr>
                <w:rFonts w:ascii="TH Niramit AS" w:hAnsi="TH Niramit AS" w:cs="TH Niramit AS"/>
                <w:sz w:val="30"/>
                <w:szCs w:val="30"/>
                <w:cs/>
              </w:rPr>
              <w:t>๐</w:t>
            </w:r>
            <w:r w:rsidRPr="00EF0C37">
              <w:rPr>
                <w:rFonts w:ascii="TH Niramit AS" w:hAnsi="TH Niramit AS" w:cs="TH Niramit AS"/>
                <w:sz w:val="30"/>
                <w:szCs w:val="30"/>
              </w:rPr>
              <w:t>%</w:t>
            </w:r>
          </w:p>
          <w:p w14:paraId="41C1F255" w14:textId="37AD33A6" w:rsidR="00EF0C37" w:rsidRPr="00EF0C37" w:rsidRDefault="00EF0C37" w:rsidP="00EF0C3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F0C37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="00AC0488"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  <w:r w:rsidRPr="00EF0C37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  <w:p w14:paraId="487A7089" w14:textId="74DDE156" w:rsidR="00EF0C37" w:rsidRPr="00EF0C37" w:rsidRDefault="00EF0C37" w:rsidP="00EF0C3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EF0C37">
              <w:rPr>
                <w:rFonts w:ascii="TH Niramit AS" w:hAnsi="TH Niramit AS" w:cs="TH Niramit AS" w:hint="cs"/>
                <w:sz w:val="30"/>
                <w:szCs w:val="30"/>
                <w:cs/>
              </w:rPr>
              <w:t>๒</w:t>
            </w:r>
            <w:r w:rsidR="00AC0488">
              <w:rPr>
                <w:rFonts w:ascii="TH Niramit AS" w:hAnsi="TH Niramit AS" w:cs="TH Niramit AS" w:hint="cs"/>
                <w:sz w:val="30"/>
                <w:szCs w:val="30"/>
                <w:cs/>
              </w:rPr>
              <w:t>๐</w:t>
            </w:r>
            <w:r w:rsidRPr="00EF0C37">
              <w:rPr>
                <w:rFonts w:ascii="TH Niramit AS" w:hAnsi="TH Niramit AS" w:cs="TH Niramit AS"/>
                <w:sz w:val="30"/>
                <w:szCs w:val="30"/>
                <w:cs/>
              </w:rPr>
              <w:t>%</w:t>
            </w:r>
          </w:p>
          <w:p w14:paraId="1C6642DC" w14:textId="761DFB07" w:rsidR="00B37428" w:rsidRPr="005C75E8" w:rsidRDefault="00AC0488" w:rsidP="00EF0C37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๓</w:t>
            </w:r>
            <w:r w:rsidR="00EF0C37" w:rsidRPr="00EF0C37">
              <w:rPr>
                <w:rFonts w:ascii="TH Niramit AS" w:hAnsi="TH Niramit AS" w:cs="TH Niramit AS"/>
                <w:sz w:val="30"/>
                <w:szCs w:val="30"/>
                <w:cs/>
              </w:rPr>
              <w:t>๐%</w:t>
            </w:r>
          </w:p>
        </w:tc>
      </w:tr>
      <w:tr w:rsidR="001B69CC" w:rsidRPr="005C75E8" w14:paraId="2BEE8F4F" w14:textId="77777777" w:rsidTr="00DD058F">
        <w:tc>
          <w:tcPr>
            <w:tcW w:w="2628" w:type="dxa"/>
          </w:tcPr>
          <w:p w14:paraId="4FC1F60E" w14:textId="77777777" w:rsidR="001B69CC" w:rsidRDefault="001B69CC" w:rsidP="00B37428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eastAsia="BrowalliaNew" w:hAnsi="TH Niramit AS" w:cs="TH Niramit AS" w:hint="cs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</w:rPr>
              <w:t>.</w:t>
            </w:r>
            <w:r>
              <w:rPr>
                <w:rFonts w:ascii="TH Niramit AS" w:eastAsia="BrowalliaNew" w:hAnsi="TH Niramit AS" w:cs="TH Niramit AS" w:hint="cs"/>
                <w:b/>
                <w:bCs/>
                <w:sz w:val="32"/>
                <w:szCs w:val="32"/>
                <w:cs/>
              </w:rPr>
              <w:t>๑ ทักษะการวิเคราะห์เชิงตัวเลข การสื่อสาร และ การใช้เทคโนโลยีสารสนเทศ</w:t>
            </w:r>
          </w:p>
          <w:p w14:paraId="5F096095" w14:textId="77777777" w:rsidR="001B69CC" w:rsidRPr="005C75E8" w:rsidRDefault="001B69CC" w:rsidP="00B37428">
            <w:pPr>
              <w:autoSpaceDE w:val="0"/>
              <w:autoSpaceDN w:val="0"/>
              <w:adjustRightInd w:val="0"/>
              <w:spacing w:line="228" w:lineRule="auto"/>
              <w:rPr>
                <w:rFonts w:ascii="TH Niramit AS" w:eastAsia="BrowalliaNew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BrowalliaNew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 xml:space="preserve">(๒) </w:t>
            </w:r>
            <w:r w:rsidRPr="00D50255">
              <w:rPr>
                <w:rFonts w:ascii="TH Niramit AS" w:eastAsia="BrowalliaNew" w:hAnsi="TH Niramit AS" w:cs="TH Niramit AS"/>
                <w:sz w:val="32"/>
                <w:szCs w:val="32"/>
                <w:cs/>
              </w:rPr>
              <w:t>สามารถเลือกวิธีการสื่อสารและรูปแบบการนำเสนอให้ผู้อื่นเข้าใจ ได้อย่างมีประสิทธิภาพ</w:t>
            </w:r>
          </w:p>
        </w:tc>
        <w:tc>
          <w:tcPr>
            <w:tcW w:w="3828" w:type="dxa"/>
          </w:tcPr>
          <w:p w14:paraId="05CB2ABF" w14:textId="77777777" w:rsidR="001B69CC" w:rsidRPr="005C75E8" w:rsidRDefault="001B69CC" w:rsidP="00DD058F">
            <w:pPr>
              <w:tabs>
                <w:tab w:val="left" w:pos="1335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E33831A" w14:textId="569A051E" w:rsidR="001B69CC" w:rsidRPr="005C75E8" w:rsidRDefault="00EF0C37" w:rsidP="00DD058F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33271F">
              <w:rPr>
                <w:rFonts w:ascii="TH Niramit AS" w:hAnsi="TH Niramit AS" w:cs="TH Niramit AS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DA16716" wp14:editId="6172868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-2547620</wp:posOffset>
                      </wp:positionV>
                      <wp:extent cx="326390" cy="4578350"/>
                      <wp:effectExtent l="0" t="0" r="16510" b="1270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326390" cy="4578350"/>
                              </a:xfrm>
                              <a:prstGeom prst="rightBrace">
                                <a:avLst>
                                  <a:gd name="adj1" fmla="val 0"/>
                                  <a:gd name="adj2" fmla="val 5000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8815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3.95pt;margin-top:-200.6pt;width:25.7pt;height:360.5pt;rotation:18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" adj="0" strokecolor="#4a7ebb"/>
                  </w:pict>
                </mc:Fallback>
              </mc:AlternateConten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39729B" w14:textId="77777777" w:rsidR="001B69CC" w:rsidRPr="005C75E8" w:rsidRDefault="001B69CC" w:rsidP="00DD058F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</w:tbl>
    <w:p w14:paraId="79FC8BDC" w14:textId="0AA345F1" w:rsidR="00D50255" w:rsidRDefault="00D50255" w:rsidP="00E3293A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4BEF1D6" w14:textId="77777777" w:rsidR="00AC0488" w:rsidRDefault="00AC0488" w:rsidP="00E3293A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88E5FAB" w14:textId="77777777" w:rsidR="00553F9C" w:rsidRPr="005C75E8" w:rsidRDefault="00553F9C" w:rsidP="00E3293A">
      <w:pPr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๖</w:t>
      </w:r>
      <w:r w:rsidR="00C81C4C"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38F920ED" w14:textId="77777777" w:rsidR="00F1134B" w:rsidRPr="005C75E8" w:rsidRDefault="00F1134B" w:rsidP="002B0CF5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ตำราและเอกสารหลัก</w:t>
      </w:r>
    </w:p>
    <w:p w14:paraId="0E85E060" w14:textId="61C38E92" w:rsidR="00B5555D" w:rsidRPr="00AC0488" w:rsidRDefault="00FB1F77" w:rsidP="00B5555D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</w:t>
      </w:r>
      <w:r w:rsidR="00B5555D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</w:t>
      </w:r>
      <w:r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</w:t>
      </w:r>
      <w:r w:rsidR="00B5555D" w:rsidRPr="00B5555D">
        <w:rPr>
          <w:rFonts w:ascii="TH Niramit AS" w:hAnsi="TH Niramit AS" w:cs="TH Niramit AS"/>
          <w:sz w:val="32"/>
          <w:szCs w:val="32"/>
          <w:cs/>
          <w:lang w:val="en-GB"/>
        </w:rPr>
        <w:t xml:space="preserve">๑)  </w:t>
      </w:r>
      <w:r w:rsidR="00AC0488">
        <w:rPr>
          <w:rFonts w:ascii="TH Niramit AS" w:hAnsi="TH Niramit AS" w:cs="TH Niramit AS" w:hint="cs"/>
          <w:sz w:val="32"/>
          <w:szCs w:val="32"/>
          <w:cs/>
          <w:lang w:val="en-GB"/>
        </w:rPr>
        <w:t>คัมภีร์การบริหารโครงการ</w:t>
      </w:r>
      <w:r w:rsidR="00AC0488">
        <w:rPr>
          <w:rFonts w:ascii="TH Niramit AS" w:hAnsi="TH Niramit AS" w:cs="TH Niramit AS"/>
          <w:sz w:val="32"/>
          <w:szCs w:val="32"/>
        </w:rPr>
        <w:t xml:space="preserve">. </w:t>
      </w:r>
      <w:r w:rsidR="00AC0488">
        <w:rPr>
          <w:rFonts w:ascii="TH Niramit AS" w:hAnsi="TH Niramit AS" w:cs="TH Niramit AS" w:hint="cs"/>
          <w:sz w:val="32"/>
          <w:szCs w:val="32"/>
          <w:cs/>
        </w:rPr>
        <w:t>จากมหาวิทยาลัย</w:t>
      </w:r>
      <w:proofErr w:type="spellStart"/>
      <w:r w:rsidR="00AC0488">
        <w:rPr>
          <w:rFonts w:ascii="TH Niramit AS" w:hAnsi="TH Niramit AS" w:cs="TH Niramit AS" w:hint="cs"/>
          <w:sz w:val="32"/>
          <w:szCs w:val="32"/>
          <w:cs/>
        </w:rPr>
        <w:t>ฮาร์วาร์ด</w:t>
      </w:r>
      <w:proofErr w:type="spellEnd"/>
      <w:r w:rsidR="00AC0488">
        <w:rPr>
          <w:rFonts w:ascii="TH Niramit AS" w:hAnsi="TH Niramit AS" w:cs="TH Niramit AS"/>
          <w:sz w:val="32"/>
          <w:szCs w:val="32"/>
        </w:rPr>
        <w:t>.—</w:t>
      </w:r>
      <w:r w:rsidR="00AC0488">
        <w:rPr>
          <w:rFonts w:ascii="TH Niramit AS" w:hAnsi="TH Niramit AS" w:cs="TH Niramit AS" w:hint="cs"/>
          <w:sz w:val="32"/>
          <w:szCs w:val="32"/>
          <w:cs/>
        </w:rPr>
        <w:t xml:space="preserve">กรุงเทพ ฯ </w:t>
      </w:r>
      <w:r w:rsidR="00AC0488">
        <w:rPr>
          <w:rFonts w:ascii="TH Niramit AS" w:hAnsi="TH Niramit AS" w:cs="TH Niramit AS"/>
          <w:sz w:val="32"/>
          <w:szCs w:val="32"/>
        </w:rPr>
        <w:t xml:space="preserve">: </w:t>
      </w:r>
      <w:proofErr w:type="spellStart"/>
      <w:r w:rsidR="00AC0488">
        <w:rPr>
          <w:rFonts w:ascii="TH Niramit AS" w:hAnsi="TH Niramit AS" w:cs="TH Niramit AS" w:hint="cs"/>
          <w:sz w:val="32"/>
          <w:szCs w:val="32"/>
          <w:cs/>
        </w:rPr>
        <w:t>เอ็กซเปอร์เน็ท</w:t>
      </w:r>
      <w:proofErr w:type="spellEnd"/>
      <w:r w:rsidR="00AC0488">
        <w:rPr>
          <w:rFonts w:ascii="TH Niramit AS" w:hAnsi="TH Niramit AS" w:cs="TH Niramit AS"/>
          <w:sz w:val="32"/>
          <w:szCs w:val="32"/>
        </w:rPr>
        <w:t xml:space="preserve">, </w:t>
      </w:r>
      <w:r w:rsidR="00725BA8">
        <w:rPr>
          <w:rFonts w:ascii="TH Niramit AS" w:hAnsi="TH Niramit AS" w:cs="TH Niramit AS" w:hint="cs"/>
          <w:sz w:val="32"/>
          <w:szCs w:val="32"/>
          <w:cs/>
        </w:rPr>
        <w:t>๒๕๖๑</w:t>
      </w:r>
    </w:p>
    <w:p w14:paraId="5A47231C" w14:textId="1C1A07E1" w:rsidR="00B5555D" w:rsidRPr="00725BA8" w:rsidRDefault="00B5555D" w:rsidP="00B5555D">
      <w:pPr>
        <w:rPr>
          <w:rFonts w:ascii="TH Niramit AS" w:hAnsi="TH Niramit AS" w:cs="TH Niramit AS"/>
          <w:sz w:val="32"/>
          <w:szCs w:val="32"/>
          <w:cs/>
        </w:rPr>
      </w:pPr>
      <w:r w:rsidRPr="00B5555D">
        <w:rPr>
          <w:rFonts w:ascii="TH Niramit AS" w:hAnsi="TH Niramit AS" w:cs="TH Niramit AS"/>
          <w:sz w:val="32"/>
          <w:szCs w:val="32"/>
        </w:rPr>
        <w:tab/>
      </w:r>
      <w:r w:rsidRPr="00B5555D">
        <w:rPr>
          <w:rFonts w:ascii="TH Niramit AS" w:hAnsi="TH Niramit AS" w:cs="TH Niramit AS"/>
          <w:sz w:val="32"/>
          <w:szCs w:val="32"/>
          <w:cs/>
          <w:lang w:val="en-GB"/>
        </w:rPr>
        <w:t xml:space="preserve">๒)  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สุธาพร ล้ำเลิศกุล</w:t>
      </w:r>
      <w:r w:rsidR="00725BA8" w:rsidRPr="00725BA8">
        <w:rPr>
          <w:rFonts w:ascii="TH Niramit AS" w:hAnsi="TH Niramit AS" w:cs="TH Niramit AS"/>
          <w:sz w:val="32"/>
          <w:szCs w:val="32"/>
          <w:lang w:val="en-GB"/>
        </w:rPr>
        <w:t xml:space="preserve">, 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 xml:space="preserve">พูดด้วยภาพ </w:t>
      </w:r>
      <w:proofErr w:type="spellStart"/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พรีเซนต์</w:t>
      </w:r>
      <w:proofErr w:type="spellEnd"/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อย่างไรให้ถูกใจคนฟัง</w:t>
      </w:r>
      <w:r w:rsidR="00725BA8" w:rsidRPr="00725BA8">
        <w:rPr>
          <w:rFonts w:ascii="TH Niramit AS" w:hAnsi="TH Niramit AS" w:cs="TH Niramit AS"/>
          <w:sz w:val="32"/>
          <w:szCs w:val="32"/>
          <w:lang w:val="en-GB"/>
        </w:rPr>
        <w:t>, --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 xml:space="preserve">กรุงเทพฯ </w:t>
      </w:r>
      <w:proofErr w:type="spellStart"/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ปัญญ</w:t>
      </w:r>
      <w:proofErr w:type="spellEnd"/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มิตร</w:t>
      </w:r>
      <w:r w:rsidR="00725BA8" w:rsidRPr="00725BA8">
        <w:rPr>
          <w:rFonts w:ascii="TH Niramit AS" w:hAnsi="TH Niramit AS" w:cs="TH Niramit AS"/>
          <w:sz w:val="32"/>
          <w:szCs w:val="32"/>
          <w:lang w:val="en-GB"/>
        </w:rPr>
        <w:t xml:space="preserve">, 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๒๕๖๑</w:t>
      </w:r>
    </w:p>
    <w:p w14:paraId="761ADEA8" w14:textId="6FA49CA9" w:rsidR="00B5555D" w:rsidRPr="00725BA8" w:rsidRDefault="00B5555D" w:rsidP="00725BA8">
      <w:pPr>
        <w:rPr>
          <w:rFonts w:ascii="TH Niramit AS" w:hAnsi="TH Niramit AS" w:cs="TH Niramit AS"/>
          <w:sz w:val="32"/>
          <w:szCs w:val="32"/>
        </w:rPr>
      </w:pPr>
      <w:r w:rsidRPr="00B5555D">
        <w:rPr>
          <w:rFonts w:ascii="TH Niramit AS" w:hAnsi="TH Niramit AS" w:cs="TH Niramit AS"/>
          <w:sz w:val="32"/>
          <w:szCs w:val="32"/>
          <w:cs/>
          <w:lang w:val="en-GB"/>
        </w:rPr>
        <w:tab/>
        <w:t xml:space="preserve">๓)  </w:t>
      </w:r>
      <w:r w:rsidR="00725BA8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  <w:r w:rsidR="00725BA8" w:rsidRPr="00725BA8">
        <w:rPr>
          <w:rFonts w:ascii="TH Niramit AS" w:hAnsi="TH Niramit AS" w:cs="TH Niramit AS"/>
          <w:sz w:val="32"/>
          <w:szCs w:val="32"/>
          <w:lang w:val="en-GB"/>
        </w:rPr>
        <w:t xml:space="preserve">SMART BUSINESS : 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เจาะกลยุทธ์อาลีบาบาพลิกโฉมโลก.—กรุงเทพฯ : ซีเอ็ด</w:t>
      </w:r>
      <w:proofErr w:type="spellStart"/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ยูเคชั่น</w:t>
      </w:r>
      <w:proofErr w:type="spellEnd"/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 xml:space="preserve"> ๒๕๖๒ ๓๙๒ หน้า</w:t>
      </w:r>
    </w:p>
    <w:p w14:paraId="7FDCCC09" w14:textId="346D789C" w:rsidR="00B5555D" w:rsidRPr="00B5555D" w:rsidRDefault="00B5555D" w:rsidP="00B5555D">
      <w:pPr>
        <w:rPr>
          <w:rFonts w:ascii="TH Niramit AS" w:hAnsi="TH Niramit AS" w:cs="TH Niramit AS"/>
          <w:sz w:val="32"/>
          <w:szCs w:val="32"/>
          <w:cs/>
          <w:lang w:val="en-GB"/>
        </w:rPr>
      </w:pPr>
      <w:r w:rsidRPr="00B5555D">
        <w:rPr>
          <w:rFonts w:ascii="TH Niramit AS" w:hAnsi="TH Niramit AS" w:cs="TH Niramit AS"/>
          <w:sz w:val="32"/>
          <w:szCs w:val="32"/>
        </w:rPr>
        <w:tab/>
      </w:r>
      <w:r w:rsidRPr="00B5555D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๔)  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 xml:space="preserve">จิราภา </w:t>
      </w:r>
      <w:proofErr w:type="spellStart"/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วิทยาภิ</w:t>
      </w:r>
      <w:proofErr w:type="spellEnd"/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รักษ์</w:t>
      </w:r>
      <w:r w:rsidR="00725BA8" w:rsidRPr="00725BA8">
        <w:rPr>
          <w:rFonts w:ascii="TH Niramit AS" w:hAnsi="TH Niramit AS" w:cs="TH Niramit AS"/>
          <w:sz w:val="32"/>
          <w:szCs w:val="32"/>
          <w:lang w:val="en-GB"/>
        </w:rPr>
        <w:t xml:space="preserve">, 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 xml:space="preserve">นำเสนอแบบ </w:t>
      </w:r>
      <w:r w:rsidR="00725BA8" w:rsidRPr="00725BA8">
        <w:rPr>
          <w:rFonts w:ascii="TH Niramit AS" w:hAnsi="TH Niramit AS" w:cs="TH Niramit AS"/>
          <w:sz w:val="32"/>
          <w:szCs w:val="32"/>
          <w:lang w:val="en-GB"/>
        </w:rPr>
        <w:t xml:space="preserve">Pitch 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พิชิตเงินล้าน</w:t>
      </w:r>
      <w:r w:rsidR="00725BA8" w:rsidRPr="00725BA8">
        <w:rPr>
          <w:rFonts w:ascii="TH Niramit AS" w:hAnsi="TH Niramit AS" w:cs="TH Niramit AS"/>
          <w:sz w:val="32"/>
          <w:szCs w:val="32"/>
          <w:lang w:val="en-GB"/>
        </w:rPr>
        <w:t>, --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 xml:space="preserve">กรุงเทพฯ : มีน เซอร์วิส </w:t>
      </w:r>
      <w:proofErr w:type="spellStart"/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ซัพ</w:t>
      </w:r>
      <w:proofErr w:type="spellEnd"/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พลาย</w:t>
      </w:r>
      <w:r w:rsidR="00725BA8" w:rsidRPr="00725BA8">
        <w:rPr>
          <w:rFonts w:ascii="TH Niramit AS" w:hAnsi="TH Niramit AS" w:cs="TH Niramit AS"/>
          <w:sz w:val="32"/>
          <w:szCs w:val="32"/>
          <w:lang w:val="en-GB"/>
        </w:rPr>
        <w:t xml:space="preserve">, 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>๒๕๖๓</w:t>
      </w:r>
    </w:p>
    <w:p w14:paraId="5592B43F" w14:textId="77777777" w:rsidR="00725BA8" w:rsidRPr="00725BA8" w:rsidRDefault="00B5555D" w:rsidP="00725BA8">
      <w:pPr>
        <w:rPr>
          <w:rFonts w:ascii="TH Niramit AS" w:hAnsi="TH Niramit AS" w:cs="TH Niramit AS"/>
          <w:sz w:val="32"/>
          <w:szCs w:val="32"/>
          <w:lang w:val="en-GB"/>
        </w:rPr>
      </w:pPr>
      <w:r w:rsidRPr="00B5555D">
        <w:rPr>
          <w:rFonts w:ascii="TH Niramit AS" w:hAnsi="TH Niramit AS" w:cs="TH Niramit AS"/>
          <w:sz w:val="32"/>
          <w:szCs w:val="32"/>
        </w:rPr>
        <w:tab/>
      </w:r>
      <w:r w:rsidRPr="00B5555D">
        <w:rPr>
          <w:rFonts w:ascii="TH Niramit AS" w:hAnsi="TH Niramit AS" w:cs="TH Niramit AS" w:hint="cs"/>
          <w:sz w:val="32"/>
          <w:szCs w:val="32"/>
          <w:cs/>
          <w:lang w:val="en-GB"/>
        </w:rPr>
        <w:t>๕</w:t>
      </w:r>
      <w:r w:rsidRPr="00B5555D">
        <w:rPr>
          <w:rFonts w:ascii="TH Niramit AS" w:hAnsi="TH Niramit AS" w:cs="TH Niramit AS"/>
          <w:sz w:val="32"/>
          <w:szCs w:val="32"/>
          <w:cs/>
          <w:lang w:val="en-GB"/>
        </w:rPr>
        <w:t xml:space="preserve">)  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 xml:space="preserve">วิญญู กิ่งหิรัญวัฒนา : ผู้แปล จาก </w:t>
      </w:r>
      <w:r w:rsidR="00725BA8" w:rsidRPr="00725BA8">
        <w:rPr>
          <w:rFonts w:ascii="TH Niramit AS" w:hAnsi="TH Niramit AS" w:cs="TH Niramit AS"/>
          <w:sz w:val="32"/>
          <w:szCs w:val="32"/>
          <w:lang w:val="en-GB"/>
        </w:rPr>
        <w:t xml:space="preserve">THINK LIKE AMAZON.- </w:t>
      </w:r>
      <w:r w:rsidR="00725BA8" w:rsidRPr="00725BA8">
        <w:rPr>
          <w:rFonts w:ascii="TH Niramit AS" w:hAnsi="TH Niramit AS" w:cs="TH Niramit AS"/>
          <w:sz w:val="32"/>
          <w:szCs w:val="32"/>
          <w:cs/>
          <w:lang w:val="en-GB"/>
        </w:rPr>
        <w:t xml:space="preserve">พิมพ์ครั้งที่ ๒.- กรุงเทพฯ : อมรินทร์ฮาวทู </w:t>
      </w:r>
    </w:p>
    <w:p w14:paraId="548C82F5" w14:textId="7819AAAD" w:rsidR="00B5555D" w:rsidRPr="00B5555D" w:rsidRDefault="00725BA8" w:rsidP="00725BA8">
      <w:pPr>
        <w:rPr>
          <w:rFonts w:ascii="TH Niramit AS" w:hAnsi="TH Niramit AS" w:cs="TH Niramit AS"/>
          <w:sz w:val="32"/>
          <w:szCs w:val="32"/>
        </w:rPr>
      </w:pPr>
      <w:r w:rsidRPr="00725BA8">
        <w:rPr>
          <w:rFonts w:ascii="TH Niramit AS" w:hAnsi="TH Niramit AS" w:cs="TH Niramit AS"/>
          <w:sz w:val="32"/>
          <w:szCs w:val="32"/>
          <w:cs/>
          <w:lang w:val="en-GB"/>
        </w:rPr>
        <w:t xml:space="preserve">                 </w:t>
      </w:r>
      <w:proofErr w:type="spellStart"/>
      <w:r w:rsidRPr="00725BA8">
        <w:rPr>
          <w:rFonts w:ascii="TH Niramit AS" w:hAnsi="TH Niramit AS" w:cs="TH Niramit AS"/>
          <w:sz w:val="32"/>
          <w:szCs w:val="32"/>
          <w:cs/>
          <w:lang w:val="en-GB"/>
        </w:rPr>
        <w:t>อมรินทร์พ</w:t>
      </w:r>
      <w:proofErr w:type="spellEnd"/>
      <w:r w:rsidRPr="00725BA8">
        <w:rPr>
          <w:rFonts w:ascii="TH Niramit AS" w:hAnsi="TH Niramit AS" w:cs="TH Niramit AS"/>
          <w:sz w:val="32"/>
          <w:szCs w:val="32"/>
          <w:cs/>
          <w:lang w:val="en-GB"/>
        </w:rPr>
        <w:t>ริ้น</w:t>
      </w:r>
      <w:proofErr w:type="spellStart"/>
      <w:r w:rsidRPr="00725BA8">
        <w:rPr>
          <w:rFonts w:ascii="TH Niramit AS" w:hAnsi="TH Niramit AS" w:cs="TH Niramit AS"/>
          <w:sz w:val="32"/>
          <w:szCs w:val="32"/>
          <w:cs/>
          <w:lang w:val="en-GB"/>
        </w:rPr>
        <w:t>ติ้ง</w:t>
      </w:r>
      <w:proofErr w:type="spellEnd"/>
      <w:r w:rsidRPr="00725BA8">
        <w:rPr>
          <w:rFonts w:ascii="TH Niramit AS" w:hAnsi="TH Niramit AS" w:cs="TH Niramit AS"/>
          <w:sz w:val="32"/>
          <w:szCs w:val="32"/>
          <w:cs/>
          <w:lang w:val="en-GB"/>
        </w:rPr>
        <w:t xml:space="preserve"> แอนด์ พับ</w:t>
      </w:r>
      <w:proofErr w:type="spellStart"/>
      <w:r w:rsidRPr="00725BA8">
        <w:rPr>
          <w:rFonts w:ascii="TH Niramit AS" w:hAnsi="TH Niramit AS" w:cs="TH Niramit AS"/>
          <w:sz w:val="32"/>
          <w:szCs w:val="32"/>
          <w:cs/>
          <w:lang w:val="en-GB"/>
        </w:rPr>
        <w:t>ลิช</w:t>
      </w:r>
      <w:proofErr w:type="spellEnd"/>
      <w:r w:rsidRPr="00725BA8">
        <w:rPr>
          <w:rFonts w:ascii="TH Niramit AS" w:hAnsi="TH Niramit AS" w:cs="TH Niramit AS"/>
          <w:sz w:val="32"/>
          <w:szCs w:val="32"/>
          <w:cs/>
          <w:lang w:val="en-GB"/>
        </w:rPr>
        <w:t>ชิ่ง</w:t>
      </w:r>
      <w:r w:rsidRPr="00725BA8">
        <w:rPr>
          <w:rFonts w:ascii="TH Niramit AS" w:hAnsi="TH Niramit AS" w:cs="TH Niramit AS"/>
          <w:sz w:val="32"/>
          <w:szCs w:val="32"/>
          <w:lang w:val="en-GB"/>
        </w:rPr>
        <w:t xml:space="preserve">, </w:t>
      </w:r>
      <w:r w:rsidRPr="00725BA8">
        <w:rPr>
          <w:rFonts w:ascii="TH Niramit AS" w:hAnsi="TH Niramit AS" w:cs="TH Niramit AS"/>
          <w:sz w:val="32"/>
          <w:szCs w:val="32"/>
          <w:cs/>
          <w:lang w:val="en-GB"/>
        </w:rPr>
        <w:t>๒๕๖๓</w:t>
      </w:r>
    </w:p>
    <w:p w14:paraId="584991CA" w14:textId="5782C187" w:rsidR="001059C9" w:rsidRPr="00B5555D" w:rsidRDefault="00B5555D" w:rsidP="00E844F7">
      <w:pPr>
        <w:rPr>
          <w:rFonts w:ascii="TH Niramit AS" w:hAnsi="TH Niramit AS" w:cs="TH Niramit AS"/>
          <w:sz w:val="32"/>
          <w:szCs w:val="32"/>
        </w:rPr>
      </w:pPr>
      <w:r w:rsidRPr="00B5555D">
        <w:rPr>
          <w:rFonts w:ascii="TH Niramit AS" w:hAnsi="TH Niramit AS" w:cs="TH Niramit AS"/>
          <w:sz w:val="32"/>
          <w:szCs w:val="32"/>
          <w:cs/>
          <w:lang w:val="en-GB"/>
        </w:rPr>
        <w:tab/>
      </w:r>
      <w:r w:rsidRPr="00B5555D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</w:t>
      </w:r>
    </w:p>
    <w:p w14:paraId="4461E669" w14:textId="77777777" w:rsidR="002A4ED4" w:rsidRDefault="002A4ED4" w:rsidP="002A4ED4">
      <w:pPr>
        <w:tabs>
          <w:tab w:val="left" w:pos="540"/>
          <w:tab w:val="left" w:pos="1080"/>
        </w:tabs>
        <w:spacing w:line="360" w:lineRule="exact"/>
        <w:rPr>
          <w:rFonts w:ascii="TH Niramit AS" w:hAnsi="TH Niramit AS" w:cs="TH Niramit AS"/>
          <w:sz w:val="32"/>
          <w:szCs w:val="32"/>
        </w:rPr>
      </w:pPr>
      <w:r w:rsidRPr="002A4ED4">
        <w:rPr>
          <w:rFonts w:ascii="TH Niramit AS" w:hAnsi="TH Niramit AS" w:cs="TH Niramit AS" w:hint="cs"/>
          <w:sz w:val="32"/>
          <w:szCs w:val="32"/>
          <w:cs/>
          <w:lang w:val="en-GB"/>
        </w:rPr>
        <w:t xml:space="preserve">       </w:t>
      </w:r>
      <w:r w:rsidR="00675533" w:rsidRPr="002A4ED4">
        <w:rPr>
          <w:rFonts w:ascii="TH Niramit AS" w:hAnsi="TH Niramit AS" w:cs="TH Niramit AS"/>
          <w:sz w:val="32"/>
          <w:szCs w:val="32"/>
          <w:cs/>
        </w:rPr>
        <w:t>เว็ปไซต์ที่เกี่ยวข้องกับรายวิชา</w:t>
      </w:r>
      <w:r w:rsidR="004A5BEC" w:rsidRPr="004A5BEC">
        <w:t xml:space="preserve"> </w:t>
      </w:r>
      <w:r w:rsidR="004A5BEC" w:rsidRPr="004A5BEC">
        <w:rPr>
          <w:rFonts w:ascii="TH Niramit AS" w:hAnsi="TH Niramit AS" w:cs="TH Niramit AS"/>
          <w:sz w:val="32"/>
          <w:szCs w:val="32"/>
        </w:rPr>
        <w:t>http://www.elcim.ssru.ac.th/chompoo_sa/</w:t>
      </w:r>
    </w:p>
    <w:p w14:paraId="7AD112AC" w14:textId="77777777" w:rsidR="002A4ED4" w:rsidRPr="002A4ED4" w:rsidRDefault="002A4ED4" w:rsidP="002A4ED4">
      <w:pPr>
        <w:tabs>
          <w:tab w:val="left" w:pos="540"/>
          <w:tab w:val="left" w:pos="1080"/>
        </w:tabs>
        <w:spacing w:line="360" w:lineRule="exact"/>
        <w:rPr>
          <w:rFonts w:ascii="TH Niramit AS" w:hAnsi="TH Niramit AS" w:cs="TH Niramit AS"/>
          <w:sz w:val="32"/>
          <w:szCs w:val="32"/>
        </w:rPr>
      </w:pPr>
    </w:p>
    <w:p w14:paraId="41C64A18" w14:textId="77777777" w:rsidR="004C27E7" w:rsidRPr="005C75E8" w:rsidRDefault="004C27E7" w:rsidP="004C27E7">
      <w:pPr>
        <w:rPr>
          <w:rFonts w:ascii="TH Niramit AS" w:eastAsia="BrowalliaNew-Bold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เอกสารและข้อมูลสำคัญ</w:t>
      </w:r>
    </w:p>
    <w:p w14:paraId="6F154D10" w14:textId="77777777" w:rsidR="004C27E7" w:rsidRPr="005C75E8" w:rsidRDefault="004C27E7" w:rsidP="004C27E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5C75E8">
        <w:rPr>
          <w:rFonts w:ascii="TH SarabunPSK" w:hAnsi="TH SarabunPSK" w:cs="TH SarabunPSK" w:hint="cs"/>
          <w:sz w:val="32"/>
          <w:szCs w:val="32"/>
          <w:cs/>
        </w:rPr>
        <w:tab/>
      </w:r>
      <w:r w:rsidRPr="005C75E8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5C75E8">
        <w:rPr>
          <w:rFonts w:ascii="TH SarabunPSK" w:hAnsi="TH SarabunPSK" w:cs="TH SarabunPSK" w:hint="cs"/>
          <w:sz w:val="32"/>
          <w:szCs w:val="32"/>
          <w:cs/>
        </w:rPr>
        <w:t>คำสอนเพิ่มเติม</w:t>
      </w:r>
      <w:r w:rsidRPr="005C75E8">
        <w:rPr>
          <w:rFonts w:ascii="TH SarabunPSK" w:hAnsi="TH SarabunPSK" w:cs="TH SarabunPSK"/>
          <w:sz w:val="32"/>
          <w:szCs w:val="32"/>
          <w:cs/>
        </w:rPr>
        <w:t xml:space="preserve">ประกอบการสอน </w:t>
      </w:r>
      <w:r w:rsidR="00B13BB8" w:rsidRPr="005C75E8">
        <w:rPr>
          <w:rFonts w:ascii="TH SarabunPSK" w:hAnsi="TH SarabunPSK" w:cs="TH SarabunPSK" w:hint="cs"/>
          <w:sz w:val="32"/>
          <w:szCs w:val="32"/>
          <w:cs/>
        </w:rPr>
        <w:t>โดยอาจารย์</w:t>
      </w:r>
      <w:r w:rsidR="003F60B6">
        <w:rPr>
          <w:rFonts w:ascii="TH SarabunPSK" w:hAnsi="TH SarabunPSK" w:cs="TH SarabunPSK" w:hint="cs"/>
          <w:sz w:val="32"/>
          <w:szCs w:val="32"/>
          <w:cs/>
        </w:rPr>
        <w:t>ชมภู สายเสมา</w:t>
      </w:r>
    </w:p>
    <w:p w14:paraId="1F3A508E" w14:textId="77777777" w:rsidR="00B13BB8" w:rsidRPr="005C75E8" w:rsidRDefault="00B13BB8" w:rsidP="004C27E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50E1981" w14:textId="0F7DB899" w:rsidR="00C32B9F" w:rsidRPr="00675533" w:rsidRDefault="004C27E7" w:rsidP="00B5555D">
      <w:pPr>
        <w:tabs>
          <w:tab w:val="left" w:pos="720"/>
          <w:tab w:val="left" w:pos="1080"/>
        </w:tabs>
        <w:spacing w:line="360" w:lineRule="exact"/>
        <w:ind w:left="720" w:hanging="720"/>
        <w:rPr>
          <w:rFonts w:ascii="TH SarabunPSK" w:hAnsi="TH SarabunPSK" w:cs="TH SarabunPSK"/>
          <w:color w:val="FF0000"/>
        </w:rPr>
      </w:pPr>
      <w:r w:rsidRPr="005C75E8">
        <w:rPr>
          <w:rFonts w:ascii="TH Niramit AS" w:hAnsi="TH Niramit AS" w:cs="TH Niramit AS"/>
          <w:b/>
          <w:bCs/>
          <w:sz w:val="32"/>
          <w:szCs w:val="32"/>
          <w:cs/>
        </w:rPr>
        <w:t>๓. เอกสารและข้อมูลแนะนำ</w:t>
      </w:r>
      <w:r w:rsidRPr="005C75E8">
        <w:rPr>
          <w:rFonts w:ascii="TH Niramit AS" w:hAnsi="TH Niramit AS" w:cs="TH Niramit AS"/>
          <w:b/>
          <w:bCs/>
          <w:color w:val="FFFFFF"/>
          <w:sz w:val="32"/>
          <w:szCs w:val="32"/>
          <w:cs/>
        </w:rPr>
        <w:t>๑</w:t>
      </w:r>
      <w:r w:rsidRPr="005C75E8">
        <w:rPr>
          <w:rFonts w:ascii="TH Niramit AS" w:hAnsi="TH Niramit AS" w:cs="TH Niramit AS"/>
          <w:b/>
          <w:bCs/>
          <w:sz w:val="32"/>
          <w:szCs w:val="32"/>
        </w:rPr>
        <w:br/>
      </w:r>
      <w:r w:rsidR="00B5555D">
        <w:rPr>
          <w:rFonts w:ascii="TH SarabunPSK" w:hAnsi="TH SarabunPSK" w:cs="TH SarabunPSK"/>
          <w:color w:val="FF0000"/>
        </w:rPr>
        <w:t>--</w:t>
      </w:r>
    </w:p>
    <w:p w14:paraId="0431BD97" w14:textId="77777777" w:rsidR="00B5555D" w:rsidRDefault="00B5555D" w:rsidP="00D45A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78F537A3" w14:textId="651F7E00" w:rsidR="00D45AF7" w:rsidRPr="005C75E8" w:rsidRDefault="00D45AF7" w:rsidP="00D45A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5C75E8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 ๗ การประเมินและปรับปรุงการดำเนินการของรายวิชา</w:t>
      </w:r>
    </w:p>
    <w:p w14:paraId="726456E2" w14:textId="77777777" w:rsidR="00D45AF7" w:rsidRPr="005C75E8" w:rsidRDefault="00D45AF7" w:rsidP="00D45AF7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16"/>
          <w:szCs w:val="16"/>
        </w:rPr>
      </w:pPr>
    </w:p>
    <w:p w14:paraId="0E6600E2" w14:textId="77777777" w:rsidR="00D45AF7" w:rsidRPr="005C75E8" w:rsidRDefault="00D45AF7" w:rsidP="00D45AF7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7A3C9D6A" w14:textId="77777777" w:rsidR="00D45AF7" w:rsidRPr="005C75E8" w:rsidRDefault="00D45AF7" w:rsidP="00D45AF7">
      <w:pPr>
        <w:tabs>
          <w:tab w:val="left" w:pos="-1701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การประเมินประสิทธิผลรายวิชานี้ที่จัดทำโดยนักศึกษา  จากการจัดกิจกรรมในการนำแนวคิดและความเห็นจากนักศึกษาได้ดังนี้</w:t>
      </w:r>
    </w:p>
    <w:p w14:paraId="026FD802" w14:textId="77777777" w:rsidR="00D45AF7" w:rsidRPr="005C75E8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(๑)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การสนทนากลุ่มระหว่างผู้สอนและผู้เรียน</w:t>
      </w:r>
    </w:p>
    <w:p w14:paraId="17BE78CE" w14:textId="77777777" w:rsidR="00D45AF7" w:rsidRPr="005C75E8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(๒)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การสังเกตการณ์จากพฤติกรรมของผู้เรียน</w:t>
      </w:r>
    </w:p>
    <w:p w14:paraId="012D3389" w14:textId="77777777" w:rsidR="00D45AF7" w:rsidRPr="005C75E8" w:rsidRDefault="00D45AF7" w:rsidP="00D45AF7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(๓)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แบบประเมินผู้สอน และประเมินรายวิชา</w:t>
      </w:r>
    </w:p>
    <w:p w14:paraId="3E1EB7D5" w14:textId="77777777" w:rsidR="00970904" w:rsidRDefault="00D45AF7" w:rsidP="00D50255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5C75E8">
        <w:rPr>
          <w:rFonts w:ascii="TH Niramit AS" w:eastAsia="BrowalliaNew" w:hAnsi="TH Niramit AS" w:cs="TH Niramit AS" w:hint="cs"/>
          <w:color w:val="000000"/>
          <w:sz w:val="30"/>
          <w:szCs w:val="30"/>
          <w:cs/>
        </w:rPr>
        <w:tab/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>(๔)</w:t>
      </w:r>
      <w:r w:rsidRPr="005C75E8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  <w:t xml:space="preserve"> ให้ข้อเสนอแนะผ่านสื่ออิเล็กทรอนิกส์  ตามที่ผู้สอนทำเป็นช่องทางสื่อสารกับนักศึกษา</w:t>
      </w:r>
    </w:p>
    <w:p w14:paraId="3B7F2E89" w14:textId="77777777" w:rsidR="00D50255" w:rsidRPr="00D50255" w:rsidRDefault="00D50255" w:rsidP="00D50255">
      <w:pPr>
        <w:tabs>
          <w:tab w:val="left" w:pos="-1701"/>
          <w:tab w:val="left" w:pos="709"/>
          <w:tab w:val="left" w:pos="1134"/>
        </w:tabs>
        <w:spacing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14:paraId="19292001" w14:textId="77777777" w:rsidR="00D45AF7" w:rsidRPr="005C75E8" w:rsidRDefault="00D45AF7" w:rsidP="00D45AF7">
      <w:pPr>
        <w:tabs>
          <w:tab w:val="left" w:pos="709"/>
          <w:tab w:val="left" w:pos="1134"/>
        </w:tabs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๒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14:paraId="59BD7EDC" w14:textId="77777777" w:rsidR="00D45AF7" w:rsidRPr="005C75E8" w:rsidRDefault="00D45AF7" w:rsidP="00D45AF7">
      <w:pPr>
        <w:spacing w:line="20" w:lineRule="atLeast"/>
        <w:ind w:left="270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การเก็บข้อมูลเพื่อประเมินการสอนมีกลยุทธ์ดังนี้</w:t>
      </w:r>
    </w:p>
    <w:p w14:paraId="55B8961D" w14:textId="77777777" w:rsidR="00D45AF7" w:rsidRPr="005C75E8" w:rsidRDefault="00354273" w:rsidP="00354273">
      <w:pPr>
        <w:spacing w:line="20" w:lineRule="atLeast"/>
        <w:ind w:firstLine="645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๒.๑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การแลกเปลี่ยนสังเกตการสอนของอาจารย์ประจำวิชานี้</w:t>
      </w:r>
    </w:p>
    <w:p w14:paraId="2563A85C" w14:textId="77777777" w:rsidR="00D45AF7" w:rsidRPr="005C75E8" w:rsidRDefault="00354273" w:rsidP="00354273">
      <w:pPr>
        <w:spacing w:line="20" w:lineRule="atLeast"/>
        <w:ind w:firstLine="645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๒.๒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ระดับผลการเรียนของนักศึกษา</w:t>
      </w:r>
    </w:p>
    <w:p w14:paraId="7B3E9262" w14:textId="77777777" w:rsidR="00D45AF7" w:rsidRDefault="00354273" w:rsidP="00354273">
      <w:pPr>
        <w:spacing w:line="20" w:lineRule="atLeast"/>
        <w:ind w:firstLine="645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๒.๓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การทวนสอบผลประเมินการเรียนรู้</w:t>
      </w:r>
    </w:p>
    <w:p w14:paraId="368D17F3" w14:textId="77777777" w:rsidR="001059C9" w:rsidRPr="005C75E8" w:rsidRDefault="001059C9" w:rsidP="00D45AF7">
      <w:pPr>
        <w:tabs>
          <w:tab w:val="left" w:pos="284"/>
        </w:tabs>
        <w:spacing w:line="340" w:lineRule="exact"/>
        <w:jc w:val="thaiDistribute"/>
        <w:rPr>
          <w:rFonts w:ascii="TH Niramit AS" w:hAnsi="TH Niramit AS" w:cs="TH Niramit AS"/>
          <w:b/>
          <w:bCs/>
          <w:color w:val="000000"/>
          <w:sz w:val="30"/>
          <w:szCs w:val="30"/>
        </w:rPr>
      </w:pPr>
    </w:p>
    <w:p w14:paraId="3979A855" w14:textId="77777777" w:rsidR="00D45AF7" w:rsidRPr="005C75E8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0B3B9AD3" w14:textId="77777777" w:rsidR="00D81802" w:rsidRDefault="00D45AF7" w:rsidP="001B69CC">
      <w:pPr>
        <w:spacing w:line="20" w:lineRule="atLeast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เมื่อได้ผลประเมินการสอน นำข้อมูลมาวิเคราะห์หาแนวทางพัฒนาปรับปรุงการเรียนการสอนให้ดีขึ้น โดยการสัมมนาการจัดการเรียนการสอน  การวิจัยชั้นเรียน</w:t>
      </w:r>
    </w:p>
    <w:p w14:paraId="08AF513F" w14:textId="77777777" w:rsidR="001B69CC" w:rsidRPr="005C75E8" w:rsidRDefault="001B69CC" w:rsidP="00000EC8">
      <w:p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14:paraId="48CC8107" w14:textId="77777777" w:rsidR="00D45AF7" w:rsidRPr="005C75E8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687ECAA6" w14:textId="77777777" w:rsidR="00D45AF7" w:rsidRPr="005C75E8" w:rsidRDefault="00D45AF7" w:rsidP="00D45AF7">
      <w:pPr>
        <w:tabs>
          <w:tab w:val="left" w:pos="270"/>
        </w:tabs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ระหว่างกระบวนการเรียนการสอนมีการทวนสอบผลสัมฤทธิ์ในรายหัวข้อตามที่คาดหวังจากการเรียนรู้ในวิชา  </w:t>
      </w: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br/>
        <w:t>ได้จากการสอบถามนักศึกษา  หรือการสุ่มตรวจผลงานของนักศึกษา  รวมถึงพิจารณาจากผลการทดสอบความรู้ความเข้าใจ  และหลังออกผลการเรียนรายวิชามีการทวนสอบผลสัมฤทธิ์โดยรวมในรายวิชาได้ดังนี้</w:t>
      </w:r>
    </w:p>
    <w:p w14:paraId="63312BBA" w14:textId="77777777" w:rsidR="00D45AF7" w:rsidRPr="005C75E8" w:rsidRDefault="00D45AF7" w:rsidP="00D45AF7">
      <w:pPr>
        <w:pStyle w:val="ListParagraph"/>
        <w:numPr>
          <w:ilvl w:val="0"/>
          <w:numId w:val="22"/>
        </w:numPr>
        <w:spacing w:line="20" w:lineRule="atLeas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การทวนสอบการให้คะแนนจากการสุ่มตรวจผลงานของนักศึกษาโดยอาจารย์อื่น  หรือผู้ทรงคุณวุฒิที่ไม่ใช่อาจารย์ประจำหลักสูตร</w:t>
      </w:r>
    </w:p>
    <w:p w14:paraId="70676E36" w14:textId="77777777" w:rsidR="00D45AF7" w:rsidRPr="005C75E8" w:rsidRDefault="00D45AF7" w:rsidP="00D45AF7">
      <w:pPr>
        <w:pStyle w:val="ListParagraph"/>
        <w:numPr>
          <w:ilvl w:val="0"/>
          <w:numId w:val="22"/>
        </w:num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มีการตั้งคณะกรรมการในสาขาวิชา  ตรวจสอบผลการประเมินการเรียนรู้ของนักศึกษา  </w:t>
      </w:r>
    </w:p>
    <w:p w14:paraId="4AFC002F" w14:textId="7585AA5E" w:rsidR="00D45AF7" w:rsidRDefault="00D45AF7" w:rsidP="00D45AF7">
      <w:pPr>
        <w:spacing w:line="20" w:lineRule="atLeast"/>
        <w:ind w:left="1134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โดยตรวจสอบข้อเขียน  รายงาน  วิธีการให้คะแนนสอบ  และการให้คะแนนพฤติกรรม</w:t>
      </w:r>
    </w:p>
    <w:p w14:paraId="23E5D25C" w14:textId="77777777" w:rsidR="00E844F7" w:rsidRDefault="00E844F7" w:rsidP="00D45AF7">
      <w:pPr>
        <w:spacing w:line="20" w:lineRule="atLeast"/>
        <w:ind w:left="1134"/>
        <w:rPr>
          <w:rFonts w:ascii="TH SarabunPSK" w:hAnsi="TH SarabunPSK" w:cs="TH SarabunPSK"/>
          <w:color w:val="000000"/>
          <w:sz w:val="32"/>
          <w:szCs w:val="32"/>
        </w:rPr>
      </w:pPr>
    </w:p>
    <w:p w14:paraId="409FDA93" w14:textId="77777777" w:rsidR="00000EC8" w:rsidRPr="005C75E8" w:rsidRDefault="00000EC8" w:rsidP="001B69CC">
      <w:pPr>
        <w:spacing w:line="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14:paraId="4F910887" w14:textId="77777777" w:rsidR="00D45AF7" w:rsidRPr="005C75E8" w:rsidRDefault="00D45AF7" w:rsidP="00D45AF7">
      <w:pPr>
        <w:autoSpaceDE w:val="0"/>
        <w:autoSpaceDN w:val="0"/>
        <w:adjustRightInd w:val="0"/>
        <w:spacing w:line="20" w:lineRule="atLeast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5C75E8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0A00F5B1" w14:textId="77777777" w:rsidR="00D45AF7" w:rsidRPr="005C75E8" w:rsidRDefault="00D45AF7" w:rsidP="00D45AF7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t>จากการประเมิน และทวนสอบผลสัมฤทธิ์ประสิทธิผลรายวิชา  ได้มีการวางแผนปรับปรุงการสอนและ</w:t>
      </w:r>
      <w:r w:rsidRPr="005C75E8">
        <w:rPr>
          <w:rFonts w:ascii="TH SarabunPSK" w:hAnsi="TH SarabunPSK" w:cs="TH SarabunPSK"/>
          <w:color w:val="000000"/>
          <w:sz w:val="32"/>
          <w:szCs w:val="32"/>
          <w:cs/>
        </w:rPr>
        <w:br/>
        <w:t>รายละเอียดวิชา  เพื่อให้เกิดคุณภาพมากขึ้นดังนี้</w:t>
      </w:r>
    </w:p>
    <w:p w14:paraId="61DE4830" w14:textId="77777777" w:rsidR="00D45AF7" w:rsidRPr="005C75E8" w:rsidRDefault="00354273" w:rsidP="00354273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๕.๑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ปรับปรุงรายวิชาอย่างน้อยทุก ๔ ปี  หรือตามข้อเสนอแนะและผลการทวนสอบผลสัมฤทธิ์</w:t>
      </w:r>
    </w:p>
    <w:p w14:paraId="27843ED1" w14:textId="77777777" w:rsidR="00D45AF7" w:rsidRPr="005C75E8" w:rsidRDefault="00354273" w:rsidP="00354273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C75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๕.๒ </w:t>
      </w:r>
      <w:r w:rsidR="00D45AF7" w:rsidRPr="005C75E8">
        <w:rPr>
          <w:rFonts w:ascii="TH SarabunPSK" w:hAnsi="TH SarabunPSK" w:cs="TH SarabunPSK"/>
          <w:color w:val="000000"/>
          <w:sz w:val="32"/>
          <w:szCs w:val="32"/>
          <w:cs/>
        </w:rPr>
        <w:t>เปลี่ยนหรือจัดการเรียนการสอนเป็นทีมหรือแบ่งหัวข้อ/ผลการเรียนรู้ในการสอนของอาจารย์ประจำวิชานี้</w:t>
      </w:r>
    </w:p>
    <w:p w14:paraId="176AA88D" w14:textId="77777777" w:rsidR="00354273" w:rsidRPr="005C75E8" w:rsidRDefault="00354273" w:rsidP="00354273">
      <w:pPr>
        <w:spacing w:line="20" w:lineRule="atLeast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71D0EDC8" w14:textId="77777777" w:rsidR="00EF7A01" w:rsidRPr="005C75E8" w:rsidRDefault="004E05F3" w:rsidP="002B0CF5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********</w:t>
      </w:r>
      <w:r w:rsidR="004D35E4" w:rsidRPr="005C75E8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***************</w:t>
      </w:r>
    </w:p>
    <w:p w14:paraId="773EF336" w14:textId="77777777" w:rsidR="00EF7A01" w:rsidRPr="005C75E8" w:rsidRDefault="00EF7A01" w:rsidP="002B0CF5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/>
          <w:sz w:val="32"/>
          <w:szCs w:val="32"/>
          <w:cs/>
        </w:rPr>
        <w:sectPr w:rsidR="00EF7A01" w:rsidRPr="005C75E8" w:rsidSect="008E06C4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45054BA3" w14:textId="77777777" w:rsidR="00EF7A01" w:rsidRPr="005C75E8" w:rsidRDefault="00EF7A01" w:rsidP="002B0CF5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</w:t>
      </w:r>
      <w:r w:rsidRPr="005C75E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14:paraId="77339124" w14:textId="77777777" w:rsidR="00A70B91" w:rsidRPr="005C75E8" w:rsidRDefault="00A70B91" w:rsidP="00CD35E9">
      <w:pPr>
        <w:tabs>
          <w:tab w:val="left" w:pos="5418"/>
        </w:tabs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5C75E8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5C75E8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)</w:t>
      </w:r>
      <w:r w:rsidR="00C81C4C"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5C75E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มคอ. ๒</w:t>
      </w:r>
    </w:p>
    <w:tbl>
      <w:tblPr>
        <w:tblpPr w:leftFromText="180" w:rightFromText="180" w:vertAnchor="page" w:horzAnchor="margin" w:tblpY="3406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743"/>
        <w:gridCol w:w="567"/>
        <w:gridCol w:w="567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</w:tblGrid>
      <w:tr w:rsidR="00675533" w:rsidRPr="005C75E8" w14:paraId="2C594035" w14:textId="77777777" w:rsidTr="00BF5DA9">
        <w:trPr>
          <w:trHeight w:val="2530"/>
        </w:trPr>
        <w:tc>
          <w:tcPr>
            <w:tcW w:w="2796" w:type="dxa"/>
            <w:vMerge w:val="restart"/>
            <w:vAlign w:val="center"/>
          </w:tcPr>
          <w:p w14:paraId="1054059F" w14:textId="77777777" w:rsidR="00675533" w:rsidRPr="005C75E8" w:rsidRDefault="00675533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87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685BD7" w14:textId="77777777" w:rsidR="00675533" w:rsidRPr="005C75E8" w:rsidRDefault="00675533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7E79F" w14:textId="77777777" w:rsidR="00675533" w:rsidRPr="005C75E8" w:rsidRDefault="00675533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DB885" w14:textId="77777777" w:rsidR="00675533" w:rsidRDefault="00675533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</w:p>
          <w:p w14:paraId="1BBCBD88" w14:textId="77777777" w:rsidR="00675533" w:rsidRDefault="00675533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</w:p>
          <w:p w14:paraId="32BFBD95" w14:textId="77777777" w:rsidR="00675533" w:rsidRPr="005C75E8" w:rsidRDefault="00675533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D8D94B" w14:textId="77777777" w:rsidR="00675533" w:rsidRPr="005C75E8" w:rsidRDefault="00675533" w:rsidP="008D223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28"/>
                <w:cs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14D5C2" w14:textId="77777777" w:rsidR="00675533" w:rsidRPr="005C75E8" w:rsidRDefault="00675533" w:rsidP="008D223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675533" w:rsidRPr="005C75E8" w14:paraId="5C23B0F3" w14:textId="77777777" w:rsidTr="00BF5DA9">
        <w:trPr>
          <w:trHeight w:val="330"/>
        </w:trPr>
        <w:tc>
          <w:tcPr>
            <w:tcW w:w="2796" w:type="dxa"/>
            <w:vMerge/>
            <w:vAlign w:val="center"/>
          </w:tcPr>
          <w:p w14:paraId="7700F03A" w14:textId="77777777" w:rsidR="00675533" w:rsidRPr="005C75E8" w:rsidRDefault="00675533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0382" w:type="dxa"/>
            <w:gridSpan w:val="15"/>
            <w:tcBorders>
              <w:right w:val="single" w:sz="4" w:space="0" w:color="auto"/>
            </w:tcBorders>
          </w:tcPr>
          <w:p w14:paraId="7A0CE7C0" w14:textId="77777777" w:rsidR="00675533" w:rsidRPr="005C75E8" w:rsidRDefault="00675533" w:rsidP="00CD35E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5C75E8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5C75E8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BF5DA9" w:rsidRPr="005C75E8" w14:paraId="646B735C" w14:textId="77777777" w:rsidTr="00BF5DA9">
        <w:trPr>
          <w:trHeight w:val="316"/>
        </w:trPr>
        <w:tc>
          <w:tcPr>
            <w:tcW w:w="2796" w:type="dxa"/>
          </w:tcPr>
          <w:p w14:paraId="60485263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 w:rsidRPr="005C75E8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เฉพาะ</w:t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t>จารย์บุญญาดา  พาหาสิงห์าด ซ</w:t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  <w:r w:rsidRPr="005C75E8">
              <w:rPr>
                <w:rFonts w:ascii="TH Niramit AS" w:hAnsi="TH Niramit AS" w:cs="TH Niramit AS" w:hint="cs"/>
                <w:b/>
                <w:bCs/>
                <w:vanish/>
                <w:color w:val="000000"/>
                <w:sz w:val="28"/>
                <w:cs/>
              </w:rPr>
              <w:pgNum/>
            </w:r>
          </w:p>
        </w:tc>
        <w:tc>
          <w:tcPr>
            <w:tcW w:w="743" w:type="dxa"/>
          </w:tcPr>
          <w:p w14:paraId="518D8052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67" w:type="dxa"/>
          </w:tcPr>
          <w:p w14:paraId="3C80BA42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567" w:type="dxa"/>
          </w:tcPr>
          <w:p w14:paraId="3176421B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709" w:type="dxa"/>
            <w:tcBorders>
              <w:left w:val="single" w:sz="12" w:space="0" w:color="auto"/>
              <w:right w:val="single" w:sz="2" w:space="0" w:color="auto"/>
            </w:tcBorders>
          </w:tcPr>
          <w:p w14:paraId="20D2CE44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FD2FB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58DBD93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</w:tcPr>
          <w:p w14:paraId="59AE9ACD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75819E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FA4764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4919BA0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708" w:type="dxa"/>
          </w:tcPr>
          <w:p w14:paraId="010C09DE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5E33ABA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3950CA70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850" w:type="dxa"/>
          </w:tcPr>
          <w:p w14:paraId="6B72F9F6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4EC32F3" w14:textId="77777777" w:rsidR="00BF5DA9" w:rsidRPr="005C75E8" w:rsidRDefault="00BF5DA9" w:rsidP="00BF5DA9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</w:tr>
      <w:tr w:rsidR="00BF5DA9" w:rsidRPr="005C75E8" w14:paraId="20C66CE1" w14:textId="77777777" w:rsidTr="00BF5DA9">
        <w:trPr>
          <w:trHeight w:val="1581"/>
        </w:trPr>
        <w:tc>
          <w:tcPr>
            <w:tcW w:w="2796" w:type="dxa"/>
            <w:vAlign w:val="center"/>
          </w:tcPr>
          <w:p w14:paraId="09357D85" w14:textId="31B1C30C" w:rsidR="00BF5DA9" w:rsidRPr="005C75E8" w:rsidRDefault="00BF5DA9" w:rsidP="00BF5DA9">
            <w:pPr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32"/>
                <w:szCs w:val="32"/>
                <w:cs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รหัสวิชา</w:t>
            </w:r>
            <w:r w:rsidRPr="005C75E8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>
              <w:t xml:space="preserve"> </w:t>
            </w:r>
            <w:r w:rsidR="00E844F7">
              <w:t xml:space="preserve"> </w:t>
            </w:r>
            <w:r w:rsidR="00725BA8">
              <w:t xml:space="preserve"> </w:t>
            </w:r>
            <w:r w:rsidR="00725BA8" w:rsidRPr="00725BA8">
              <w:t>ESM2302</w:t>
            </w:r>
          </w:p>
          <w:p w14:paraId="1AEB38E2" w14:textId="77777777" w:rsidR="00725BA8" w:rsidRPr="00725BA8" w:rsidRDefault="00BF5DA9" w:rsidP="00725BA8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5C75E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ชื่อรายวิชา</w:t>
            </w:r>
            <w:r w:rsidR="00E844F7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725BA8" w:rsidRPr="00725BA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การจัดจำหน่ายและให้บริการเกมออนไลน์และอีสปอร์ต</w:t>
            </w:r>
          </w:p>
          <w:p w14:paraId="7C093A3A" w14:textId="4CF1EFDF" w:rsidR="00BF5DA9" w:rsidRPr="005C75E8" w:rsidRDefault="00725BA8" w:rsidP="00725BA8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725BA8"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  <w:t>Distribution and Service of Games Online and eSports</w:t>
            </w:r>
          </w:p>
        </w:tc>
        <w:tc>
          <w:tcPr>
            <w:tcW w:w="743" w:type="dxa"/>
            <w:vAlign w:val="center"/>
          </w:tcPr>
          <w:p w14:paraId="090BB3FE" w14:textId="2797CE9C" w:rsidR="00BF5DA9" w:rsidRPr="005C75E8" w:rsidRDefault="00E844F7" w:rsidP="00BF5DA9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14:paraId="2104C090" w14:textId="3FC95059" w:rsidR="00BF5DA9" w:rsidRPr="005C75E8" w:rsidRDefault="00E844F7" w:rsidP="00BF5DA9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14:paraId="4E5C0B02" w14:textId="77777777" w:rsidR="00BF5DA9" w:rsidRPr="005C75E8" w:rsidRDefault="00BF5DA9" w:rsidP="00BF5DA9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C1F3C7F" w14:textId="46F9FE64" w:rsidR="00BF5DA9" w:rsidRPr="005C75E8" w:rsidRDefault="00173AAB" w:rsidP="00BF5DA9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56095C7" w14:textId="6DDFE954" w:rsidR="00BF5DA9" w:rsidRPr="005C75E8" w:rsidRDefault="00173AAB" w:rsidP="00BF5DA9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EAB44" w14:textId="31BF45DA" w:rsidR="00BF5DA9" w:rsidRPr="005C75E8" w:rsidRDefault="00173AAB" w:rsidP="00BF5DA9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70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DD1D7B" w14:textId="74B6913C" w:rsidR="00BF5DA9" w:rsidRPr="005C75E8" w:rsidRDefault="00173AAB" w:rsidP="00BF5DA9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0BFFD" w14:textId="77777777" w:rsidR="00BF5DA9" w:rsidRPr="005C75E8" w:rsidRDefault="00BF5DA9" w:rsidP="00BF5DA9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319D" w14:textId="48054E6D" w:rsidR="00BF5DA9" w:rsidRPr="005C75E8" w:rsidRDefault="00173AAB" w:rsidP="00BF5DA9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14:paraId="088632AC" w14:textId="4CCBE56A" w:rsidR="00BF5DA9" w:rsidRPr="005C75E8" w:rsidRDefault="00173AAB" w:rsidP="00BF5DA9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708" w:type="dxa"/>
            <w:vAlign w:val="center"/>
          </w:tcPr>
          <w:p w14:paraId="1F52B3C6" w14:textId="77777777" w:rsidR="00BF5DA9" w:rsidRPr="005C75E8" w:rsidRDefault="00BF5DA9" w:rsidP="00BF5DA9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709" w:type="dxa"/>
            <w:vAlign w:val="center"/>
          </w:tcPr>
          <w:p w14:paraId="42C76AC0" w14:textId="101197D5" w:rsidR="00BF5DA9" w:rsidRPr="005C75E8" w:rsidRDefault="00173AAB" w:rsidP="00BF5DA9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14:paraId="77572DF3" w14:textId="77777777" w:rsidR="00BF5DA9" w:rsidRPr="005C75E8" w:rsidRDefault="00BF5DA9" w:rsidP="00BF5DA9">
            <w:pPr>
              <w:jc w:val="center"/>
              <w:rPr>
                <w:rFonts w:ascii="TH Niramit AS" w:hAnsi="TH Niramit AS" w:cs="TH Niramit AS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850" w:type="dxa"/>
            <w:vAlign w:val="center"/>
          </w:tcPr>
          <w:p w14:paraId="668ABA30" w14:textId="2F8FEAAE" w:rsidR="00BF5DA9" w:rsidRPr="005C75E8" w:rsidRDefault="00173AAB" w:rsidP="00BF5DA9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E844F7">
              <w:rPr>
                <w:rFonts w:ascii="TH Niramit AS" w:hAnsi="TH Niramit AS" w:cs="TH Niramit AS"/>
                <w:szCs w:val="24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14:paraId="7315A777" w14:textId="74E49866" w:rsidR="00BF5DA9" w:rsidRPr="005C75E8" w:rsidRDefault="00173AAB" w:rsidP="00BF5DA9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5C75E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</w:tr>
    </w:tbl>
    <w:p w14:paraId="774BB5E6" w14:textId="77777777" w:rsidR="00EF7A01" w:rsidRPr="00FF0E28" w:rsidRDefault="00EF7A01" w:rsidP="002B0CF5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  <w:cs/>
        </w:rPr>
      </w:pPr>
      <w:r w:rsidRPr="005C75E8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sectPr w:rsidR="00EF7A01" w:rsidRPr="00FF0E28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5200" w14:textId="77777777" w:rsidR="003462E4" w:rsidRDefault="003462E4">
      <w:r>
        <w:separator/>
      </w:r>
    </w:p>
  </w:endnote>
  <w:endnote w:type="continuationSeparator" w:id="0">
    <w:p w14:paraId="21DA874D" w14:textId="77777777" w:rsidR="003462E4" w:rsidRDefault="0034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1" w:csb1="00000000"/>
  </w:font>
  <w:font w:name="AngsanaUPC-Bold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1" w:csb1="00000000"/>
  </w:font>
  <w:font w:name="BrowalliaUPC-Bold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6054" w14:textId="77777777" w:rsidR="00D74046" w:rsidRPr="008E06C4" w:rsidRDefault="00D74046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</w:instrText>
    </w:r>
    <w:r w:rsidRPr="008E06C4">
      <w:rPr>
        <w:rFonts w:ascii="TH Niramit AS" w:hAnsi="TH Niramit AS" w:cs="TH Niramit AS"/>
        <w:sz w:val="30"/>
        <w:szCs w:val="30"/>
        <w:cs/>
      </w:rPr>
      <w:instrText xml:space="preserve">* </w:instrText>
    </w:r>
    <w:r w:rsidRPr="008E06C4">
      <w:rPr>
        <w:rFonts w:ascii="TH Niramit AS" w:hAnsi="TH Niramit AS" w:cs="TH Niramit AS"/>
        <w:sz w:val="30"/>
        <w:szCs w:val="30"/>
      </w:rPr>
      <w:instrText xml:space="preserve">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>
      <w:rPr>
        <w:rFonts w:ascii="TH Niramit AS" w:hAnsi="TH Niramit AS" w:cs="TH Niramit AS"/>
        <w:noProof/>
        <w:sz w:val="30"/>
        <w:szCs w:val="30"/>
        <w:cs/>
      </w:rPr>
      <w:t>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48482605" w14:textId="41FF7F38" w:rsidR="00D74046" w:rsidRPr="00F56D39" w:rsidRDefault="00D74046">
    <w:pPr>
      <w:pStyle w:val="Footer"/>
      <w:rPr>
        <w:rFonts w:ascii="TH SarabunPSK" w:hAnsi="TH SarabunPSK" w:cs="TH SarabunPSK"/>
        <w:szCs w:val="24"/>
      </w:rPr>
    </w:pPr>
    <w:r w:rsidRPr="00F56D39">
      <w:rPr>
        <w:rFonts w:ascii="TH SarabunPSK" w:hAnsi="TH SarabunPSK" w:cs="TH SarabunPSK"/>
        <w:szCs w:val="24"/>
        <w:cs/>
      </w:rPr>
      <w:t>รายวิชา</w:t>
    </w:r>
    <w:r w:rsidRPr="00E844F7">
      <w:rPr>
        <w:rFonts w:ascii="TH SarabunPSK" w:hAnsi="TH SarabunPSK" w:cs="TH SarabunPSK"/>
        <w:szCs w:val="24"/>
        <w:cs/>
      </w:rPr>
      <w:t>การ</w:t>
    </w:r>
    <w:r w:rsidR="00D54B79" w:rsidRPr="00D54B79">
      <w:rPr>
        <w:rFonts w:ascii="TH SarabunPSK" w:hAnsi="TH SarabunPSK" w:cs="TH SarabunPSK"/>
        <w:szCs w:val="24"/>
        <w:cs/>
      </w:rPr>
      <w:t>การจัดจำหน่ายและให้บริการเกมออนไลน์และอีสปอร์ต</w:t>
    </w:r>
    <w:r>
      <w:rPr>
        <w:rFonts w:ascii="TH SarabunPSK" w:hAnsi="TH SarabunPSK" w:cs="TH SarabunPSK" w:hint="cs"/>
        <w:szCs w:val="24"/>
        <w:cs/>
      </w:rPr>
      <w:t xml:space="preserve"> </w:t>
    </w:r>
    <w:r w:rsidRPr="005E32FF">
      <w:rPr>
        <w:rFonts w:ascii="TH SarabunPSK" w:hAnsi="TH SarabunPSK" w:cs="TH SarabunPSK"/>
        <w:color w:val="000000"/>
        <w:szCs w:val="24"/>
        <w:cs/>
      </w:rPr>
      <w:t>สาขาวิชาการจัดการอีสปอร</w:t>
    </w:r>
    <w:r w:rsidRPr="005E32FF">
      <w:rPr>
        <w:rFonts w:ascii="TH SarabunPSK" w:hAnsi="TH SarabunPSK" w:cs="TH SarabunPSK" w:hint="cs"/>
        <w:color w:val="000000"/>
        <w:szCs w:val="24"/>
        <w:cs/>
      </w:rPr>
      <w:t>์ต</w:t>
    </w:r>
    <w:r w:rsidRPr="005E32FF">
      <w:rPr>
        <w:rFonts w:ascii="TH SarabunPSK" w:hAnsi="TH SarabunPSK" w:cs="TH SarabunPSK"/>
        <w:color w:val="000000"/>
        <w:szCs w:val="24"/>
        <w:cs/>
      </w:rPr>
      <w:t xml:space="preserve"> วิทยาลัยนวัตกรรมและการจัดการ มหาวิทยาลัยราช</w:t>
    </w:r>
    <w:proofErr w:type="spellStart"/>
    <w:r w:rsidRPr="005E32FF">
      <w:rPr>
        <w:rFonts w:ascii="TH SarabunPSK" w:hAnsi="TH SarabunPSK" w:cs="TH SarabunPSK"/>
        <w:color w:val="000000"/>
        <w:szCs w:val="24"/>
        <w:cs/>
      </w:rPr>
      <w:t>ภัฎ</w:t>
    </w:r>
    <w:proofErr w:type="spellEnd"/>
    <w:r w:rsidRPr="005E32FF">
      <w:rPr>
        <w:rFonts w:ascii="TH SarabunPSK" w:hAnsi="TH SarabunPSK" w:cs="TH SarabunPSK"/>
        <w:color w:val="000000"/>
        <w:szCs w:val="24"/>
        <w:cs/>
      </w:rPr>
      <w:t>สวน</w:t>
    </w:r>
    <w:proofErr w:type="spellStart"/>
    <w:r w:rsidRPr="005E32FF">
      <w:rPr>
        <w:rFonts w:ascii="TH SarabunPSK" w:hAnsi="TH SarabunPSK" w:cs="TH SarabunPSK"/>
        <w:color w:val="000000"/>
        <w:szCs w:val="24"/>
        <w:cs/>
      </w:rPr>
      <w:t>สุนัน</w:t>
    </w:r>
    <w:proofErr w:type="spellEnd"/>
    <w:r w:rsidRPr="005E32FF">
      <w:rPr>
        <w:rFonts w:ascii="TH SarabunPSK" w:hAnsi="TH SarabunPSK" w:cs="TH SarabunPSK"/>
        <w:color w:val="000000"/>
        <w:szCs w:val="24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D799C" w14:textId="6FAC3C69" w:rsidR="00D74046" w:rsidRDefault="00D74046">
    <w:pPr>
      <w:pStyle w:val="Footer"/>
      <w:jc w:val="right"/>
    </w:pPr>
  </w:p>
  <w:p w14:paraId="700FE780" w14:textId="77777777" w:rsidR="00D74046" w:rsidRPr="008E06C4" w:rsidRDefault="00D74046" w:rsidP="00E844F7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SarabunPSK" w:hAnsi="TH SarabunPSK" w:cs="TH SarabunPSK" w:hint="cs"/>
        <w:szCs w:val="24"/>
        <w:cs/>
      </w:rPr>
      <w:t xml:space="preserve">                                                 </w:t>
    </w: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</w:instrText>
    </w:r>
    <w:r w:rsidRPr="008E06C4">
      <w:rPr>
        <w:rFonts w:ascii="TH Niramit AS" w:hAnsi="TH Niramit AS" w:cs="TH Niramit AS"/>
        <w:sz w:val="30"/>
        <w:szCs w:val="30"/>
        <w:cs/>
      </w:rPr>
      <w:instrText xml:space="preserve">* </w:instrText>
    </w:r>
    <w:r w:rsidRPr="008E06C4">
      <w:rPr>
        <w:rFonts w:ascii="TH Niramit AS" w:hAnsi="TH Niramit AS" w:cs="TH Niramit AS"/>
        <w:sz w:val="30"/>
        <w:szCs w:val="30"/>
      </w:rPr>
      <w:instrText xml:space="preserve">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>
      <w:rPr>
        <w:rFonts w:ascii="TH Niramit AS" w:hAnsi="TH Niramit AS" w:cs="TH Niramit AS"/>
        <w:sz w:val="30"/>
        <w:szCs w:val="30"/>
        <w:cs/>
      </w:rPr>
      <w:t>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14:paraId="2D310553" w14:textId="69097D40" w:rsidR="00D74046" w:rsidRPr="00F56D39" w:rsidRDefault="00D74046" w:rsidP="00E844F7">
    <w:pPr>
      <w:pStyle w:val="Footer"/>
      <w:rPr>
        <w:rFonts w:ascii="TH SarabunPSK" w:hAnsi="TH SarabunPSK" w:cs="TH SarabunPSK"/>
        <w:szCs w:val="24"/>
      </w:rPr>
    </w:pPr>
    <w:r w:rsidRPr="00F56D39">
      <w:rPr>
        <w:rFonts w:ascii="TH SarabunPSK" w:hAnsi="TH SarabunPSK" w:cs="TH SarabunPSK"/>
        <w:szCs w:val="24"/>
        <w:cs/>
      </w:rPr>
      <w:t>รายวิชา</w:t>
    </w:r>
    <w:r w:rsidR="00173AAB" w:rsidRPr="00173AAB">
      <w:rPr>
        <w:rFonts w:ascii="TH SarabunPSK" w:hAnsi="TH SarabunPSK" w:cs="TH SarabunPSK"/>
        <w:szCs w:val="24"/>
        <w:cs/>
      </w:rPr>
      <w:t>การจัดจำหน่ายและให้บริการเกมออนไลน์และอีสปอร์ต</w:t>
    </w:r>
    <w:r>
      <w:rPr>
        <w:rFonts w:ascii="TH SarabunPSK" w:hAnsi="TH SarabunPSK" w:cs="TH SarabunPSK" w:hint="cs"/>
        <w:szCs w:val="24"/>
        <w:cs/>
      </w:rPr>
      <w:t xml:space="preserve"> </w:t>
    </w:r>
    <w:r w:rsidRPr="005E32FF">
      <w:rPr>
        <w:rFonts w:ascii="TH SarabunPSK" w:hAnsi="TH SarabunPSK" w:cs="TH SarabunPSK"/>
        <w:color w:val="000000"/>
        <w:szCs w:val="24"/>
        <w:cs/>
      </w:rPr>
      <w:t>สาขาวิชาการจัดการอีสปอร</w:t>
    </w:r>
    <w:r w:rsidRPr="005E32FF">
      <w:rPr>
        <w:rFonts w:ascii="TH SarabunPSK" w:hAnsi="TH SarabunPSK" w:cs="TH SarabunPSK" w:hint="cs"/>
        <w:color w:val="000000"/>
        <w:szCs w:val="24"/>
        <w:cs/>
      </w:rPr>
      <w:t>์ต</w:t>
    </w:r>
    <w:r w:rsidRPr="005E32FF">
      <w:rPr>
        <w:rFonts w:ascii="TH SarabunPSK" w:hAnsi="TH SarabunPSK" w:cs="TH SarabunPSK"/>
        <w:color w:val="000000"/>
        <w:szCs w:val="24"/>
        <w:cs/>
      </w:rPr>
      <w:t xml:space="preserve"> วิทยาลัยนวัตกรรมและการจัดการ มหาวิทยาลัยราช</w:t>
    </w:r>
    <w:proofErr w:type="spellStart"/>
    <w:r w:rsidRPr="005E32FF">
      <w:rPr>
        <w:rFonts w:ascii="TH SarabunPSK" w:hAnsi="TH SarabunPSK" w:cs="TH SarabunPSK"/>
        <w:color w:val="000000"/>
        <w:szCs w:val="24"/>
        <w:cs/>
      </w:rPr>
      <w:t>ภัฎ</w:t>
    </w:r>
    <w:proofErr w:type="spellEnd"/>
    <w:r w:rsidRPr="005E32FF">
      <w:rPr>
        <w:rFonts w:ascii="TH SarabunPSK" w:hAnsi="TH SarabunPSK" w:cs="TH SarabunPSK"/>
        <w:color w:val="000000"/>
        <w:szCs w:val="24"/>
        <w:cs/>
      </w:rPr>
      <w:t>สวน</w:t>
    </w:r>
    <w:proofErr w:type="spellStart"/>
    <w:r w:rsidRPr="005E32FF">
      <w:rPr>
        <w:rFonts w:ascii="TH SarabunPSK" w:hAnsi="TH SarabunPSK" w:cs="TH SarabunPSK"/>
        <w:color w:val="000000"/>
        <w:szCs w:val="24"/>
        <w:cs/>
      </w:rPr>
      <w:t>สุนัน</w:t>
    </w:r>
    <w:proofErr w:type="spellEnd"/>
    <w:r w:rsidRPr="005E32FF">
      <w:rPr>
        <w:rFonts w:ascii="TH SarabunPSK" w:hAnsi="TH SarabunPSK" w:cs="TH SarabunPSK"/>
        <w:color w:val="000000"/>
        <w:szCs w:val="24"/>
        <w:cs/>
      </w:rPr>
      <w:t>ทา</w:t>
    </w:r>
  </w:p>
  <w:p w14:paraId="0C1F081A" w14:textId="4CA60350" w:rsidR="00D74046" w:rsidRPr="00F56D39" w:rsidRDefault="00D74046" w:rsidP="00A82AC7">
    <w:pPr>
      <w:pStyle w:val="Footer"/>
      <w:rPr>
        <w:rFonts w:ascii="TH SarabunPSK" w:hAnsi="TH SarabunPSK" w:cs="TH SarabunPSK"/>
        <w:szCs w:val="24"/>
      </w:rPr>
    </w:pPr>
  </w:p>
  <w:p w14:paraId="1D868A4A" w14:textId="77777777" w:rsidR="00D74046" w:rsidRPr="00767756" w:rsidRDefault="00D74046" w:rsidP="00BA40BE">
    <w:pPr>
      <w:pStyle w:val="Footer"/>
      <w:jc w:val="right"/>
      <w:rPr>
        <w:rFonts w:ascii="TH Niramit AS" w:hAnsi="TH Niramit AS" w:cs="TH Niramit A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7851" w14:textId="77777777" w:rsidR="003462E4" w:rsidRDefault="003462E4">
      <w:r>
        <w:separator/>
      </w:r>
    </w:p>
  </w:footnote>
  <w:footnote w:type="continuationSeparator" w:id="0">
    <w:p w14:paraId="36982EB3" w14:textId="77777777" w:rsidR="003462E4" w:rsidRDefault="00346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0878" w14:textId="77777777" w:rsidR="00D74046" w:rsidRDefault="00D74046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6A9299C4" w14:textId="77777777" w:rsidR="00D74046" w:rsidRDefault="00D74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6389" w14:textId="77777777" w:rsidR="00D74046" w:rsidRDefault="00D74046" w:rsidP="0069712A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5595277" w14:textId="77777777" w:rsidR="00D74046" w:rsidRPr="00875D21" w:rsidRDefault="00D74046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/>
      </w:rPr>
      <w:sym w:font="Wingdings" w:char="F0FE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1F19" w14:textId="77777777" w:rsidR="00D74046" w:rsidRDefault="00D74046" w:rsidP="00875D21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75F1E2D0" w14:textId="7E4CA465" w:rsidR="00D74046" w:rsidRPr="00875D21" w:rsidRDefault="00D74046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173AAB">
      <w:rPr>
        <w:rFonts w:ascii="TH Niramit AS" w:hAnsi="TH Niramit AS" w:cs="TH Niramit A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 w:rsidR="00173AAB"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5B973282" w14:textId="77777777" w:rsidR="00D74046" w:rsidRDefault="00D74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1E55C14"/>
    <w:multiLevelType w:val="hybridMultilevel"/>
    <w:tmpl w:val="EA28C440"/>
    <w:lvl w:ilvl="0" w:tplc="97C26542">
      <w:start w:val="1"/>
      <w:numFmt w:val="decimal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134B39"/>
    <w:multiLevelType w:val="hybridMultilevel"/>
    <w:tmpl w:val="779AE776"/>
    <w:lvl w:ilvl="0" w:tplc="FED24758">
      <w:start w:val="1"/>
      <w:numFmt w:val="decimal"/>
      <w:lvlText w:val="(%1)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5" w15:restartNumberingAfterBreak="0">
    <w:nsid w:val="06342C54"/>
    <w:multiLevelType w:val="hybridMultilevel"/>
    <w:tmpl w:val="3112C64E"/>
    <w:lvl w:ilvl="0" w:tplc="DA72FE52">
      <w:start w:val="2"/>
      <w:numFmt w:val="thaiNumbers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6FB060A"/>
    <w:multiLevelType w:val="hybridMultilevel"/>
    <w:tmpl w:val="5F8869B4"/>
    <w:lvl w:ilvl="0" w:tplc="83F0F4B0">
      <w:start w:val="1"/>
      <w:numFmt w:val="decimal"/>
      <w:lvlText w:val="(%1)"/>
      <w:lvlJc w:val="left"/>
      <w:pPr>
        <w:ind w:left="9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093B4391"/>
    <w:multiLevelType w:val="hybridMultilevel"/>
    <w:tmpl w:val="95DA707C"/>
    <w:lvl w:ilvl="0" w:tplc="B082E27E">
      <w:start w:val="1"/>
      <w:numFmt w:val="decimal"/>
      <w:lvlText w:val="(%1)"/>
      <w:lvlJc w:val="left"/>
      <w:pPr>
        <w:ind w:left="2345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940187E"/>
    <w:multiLevelType w:val="hybridMultilevel"/>
    <w:tmpl w:val="F4282E46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36CBF"/>
    <w:multiLevelType w:val="hybridMultilevel"/>
    <w:tmpl w:val="F8D45FDA"/>
    <w:lvl w:ilvl="0" w:tplc="E6F012C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862CB"/>
    <w:multiLevelType w:val="hybridMultilevel"/>
    <w:tmpl w:val="E1004390"/>
    <w:lvl w:ilvl="0" w:tplc="D080501E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 w15:restartNumberingAfterBreak="0">
    <w:nsid w:val="276171E0"/>
    <w:multiLevelType w:val="multilevel"/>
    <w:tmpl w:val="E0828C32"/>
    <w:lvl w:ilvl="0">
      <w:start w:val="1"/>
      <w:numFmt w:val="decimal"/>
      <w:lvlText w:val="(%1)"/>
      <w:lvlJc w:val="left"/>
      <w:pPr>
        <w:ind w:left="525" w:hanging="525"/>
      </w:pPr>
      <w:rPr>
        <w:rFonts w:ascii="TH SarabunPSK" w:eastAsia="Times New Roman" w:hAnsi="TH SarabunPSK" w:cs="TH SarabunPSK"/>
      </w:rPr>
    </w:lvl>
    <w:lvl w:ilvl="1">
      <w:start w:val="1"/>
      <w:numFmt w:val="decimal"/>
      <w:lvlText w:val="%1.%2"/>
      <w:lvlJc w:val="left"/>
      <w:pPr>
        <w:ind w:left="6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800"/>
      </w:pPr>
      <w:rPr>
        <w:rFonts w:hint="default"/>
      </w:rPr>
    </w:lvl>
  </w:abstractNum>
  <w:abstractNum w:abstractNumId="14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A35F3"/>
    <w:multiLevelType w:val="hybridMultilevel"/>
    <w:tmpl w:val="C4163464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927860"/>
    <w:multiLevelType w:val="hybridMultilevel"/>
    <w:tmpl w:val="1B8C2A34"/>
    <w:lvl w:ilvl="0" w:tplc="146A97B2">
      <w:start w:val="1"/>
      <w:numFmt w:val="decimal"/>
      <w:lvlText w:val="(%1)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8" w15:restartNumberingAfterBreak="0">
    <w:nsid w:val="326A5530"/>
    <w:multiLevelType w:val="multilevel"/>
    <w:tmpl w:val="B68CA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45E4A14"/>
    <w:multiLevelType w:val="hybridMultilevel"/>
    <w:tmpl w:val="43AEE39E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39AF2A27"/>
    <w:multiLevelType w:val="hybridMultilevel"/>
    <w:tmpl w:val="C736F1EC"/>
    <w:lvl w:ilvl="0" w:tplc="AFCE274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8E417D"/>
    <w:multiLevelType w:val="multilevel"/>
    <w:tmpl w:val="15E44F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4DA29DC"/>
    <w:multiLevelType w:val="multilevel"/>
    <w:tmpl w:val="68E6B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24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5" w15:restartNumberingAfterBreak="0">
    <w:nsid w:val="471E05A3"/>
    <w:multiLevelType w:val="hybridMultilevel"/>
    <w:tmpl w:val="CC6CF9DC"/>
    <w:lvl w:ilvl="0" w:tplc="E902746C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26666"/>
    <w:multiLevelType w:val="hybridMultilevel"/>
    <w:tmpl w:val="4D6EEE7E"/>
    <w:lvl w:ilvl="0" w:tplc="AFCE2744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56644A"/>
    <w:multiLevelType w:val="multilevel"/>
    <w:tmpl w:val="1A384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)"/>
      <w:lvlJc w:val="left"/>
      <w:pPr>
        <w:ind w:left="990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9" w15:restartNumberingAfterBreak="0">
    <w:nsid w:val="525D0ACD"/>
    <w:multiLevelType w:val="hybridMultilevel"/>
    <w:tmpl w:val="6032F1E0"/>
    <w:lvl w:ilvl="0" w:tplc="DB68BF7A">
      <w:start w:val="2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54010321"/>
    <w:multiLevelType w:val="hybridMultilevel"/>
    <w:tmpl w:val="CF266A9E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01178"/>
    <w:multiLevelType w:val="hybridMultilevel"/>
    <w:tmpl w:val="A3927F2A"/>
    <w:lvl w:ilvl="0" w:tplc="0A023E30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4375932"/>
    <w:multiLevelType w:val="hybridMultilevel"/>
    <w:tmpl w:val="543CF664"/>
    <w:lvl w:ilvl="0" w:tplc="83F0F4B0">
      <w:start w:val="1"/>
      <w:numFmt w:val="decimal"/>
      <w:lvlText w:val="(%1)"/>
      <w:lvlJc w:val="left"/>
      <w:pPr>
        <w:ind w:left="99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A1321EA"/>
    <w:multiLevelType w:val="hybridMultilevel"/>
    <w:tmpl w:val="5D3097A0"/>
    <w:lvl w:ilvl="0" w:tplc="4114E6F0">
      <w:start w:val="1"/>
      <w:numFmt w:val="thaiNumbers"/>
      <w:lvlText w:val="(%1)"/>
      <w:lvlJc w:val="left"/>
      <w:pPr>
        <w:ind w:left="1080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0" w15:restartNumberingAfterBreak="0">
    <w:nsid w:val="710E6D6A"/>
    <w:multiLevelType w:val="hybridMultilevel"/>
    <w:tmpl w:val="BA96AB94"/>
    <w:lvl w:ilvl="0" w:tplc="AFCE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561036">
    <w:abstractNumId w:val="0"/>
  </w:num>
  <w:num w:numId="2" w16cid:durableId="2004163568">
    <w:abstractNumId w:val="11"/>
  </w:num>
  <w:num w:numId="3" w16cid:durableId="1901549521">
    <w:abstractNumId w:val="39"/>
  </w:num>
  <w:num w:numId="4" w16cid:durableId="1865749438">
    <w:abstractNumId w:val="20"/>
  </w:num>
  <w:num w:numId="5" w16cid:durableId="861284536">
    <w:abstractNumId w:val="24"/>
  </w:num>
  <w:num w:numId="6" w16cid:durableId="468478525">
    <w:abstractNumId w:val="34"/>
  </w:num>
  <w:num w:numId="7" w16cid:durableId="801315354">
    <w:abstractNumId w:val="2"/>
  </w:num>
  <w:num w:numId="8" w16cid:durableId="23794114">
    <w:abstractNumId w:val="37"/>
  </w:num>
  <w:num w:numId="9" w16cid:durableId="223024554">
    <w:abstractNumId w:val="36"/>
  </w:num>
  <w:num w:numId="10" w16cid:durableId="656110710">
    <w:abstractNumId w:val="16"/>
  </w:num>
  <w:num w:numId="11" w16cid:durableId="2108691374">
    <w:abstractNumId w:val="30"/>
  </w:num>
  <w:num w:numId="12" w16cid:durableId="1901212009">
    <w:abstractNumId w:val="12"/>
  </w:num>
  <w:num w:numId="13" w16cid:durableId="1559634933">
    <w:abstractNumId w:val="27"/>
  </w:num>
  <w:num w:numId="14" w16cid:durableId="948898080">
    <w:abstractNumId w:val="3"/>
  </w:num>
  <w:num w:numId="15" w16cid:durableId="481043402">
    <w:abstractNumId w:val="33"/>
  </w:num>
  <w:num w:numId="16" w16cid:durableId="1179736404">
    <w:abstractNumId w:val="14"/>
  </w:num>
  <w:num w:numId="17" w16cid:durableId="1535655601">
    <w:abstractNumId w:val="25"/>
  </w:num>
  <w:num w:numId="18" w16cid:durableId="374430957">
    <w:abstractNumId w:val="28"/>
  </w:num>
  <w:num w:numId="19" w16cid:durableId="465009595">
    <w:abstractNumId w:val="23"/>
  </w:num>
  <w:num w:numId="20" w16cid:durableId="1640109348">
    <w:abstractNumId w:val="18"/>
  </w:num>
  <w:num w:numId="21" w16cid:durableId="1881163387">
    <w:abstractNumId w:val="22"/>
  </w:num>
  <w:num w:numId="22" w16cid:durableId="475029726">
    <w:abstractNumId w:val="38"/>
  </w:num>
  <w:num w:numId="23" w16cid:durableId="1816870558">
    <w:abstractNumId w:val="17"/>
  </w:num>
  <w:num w:numId="24" w16cid:durableId="273170145">
    <w:abstractNumId w:val="13"/>
  </w:num>
  <w:num w:numId="25" w16cid:durableId="610668289">
    <w:abstractNumId w:val="1"/>
  </w:num>
  <w:num w:numId="26" w16cid:durableId="668217079">
    <w:abstractNumId w:val="7"/>
  </w:num>
  <w:num w:numId="27" w16cid:durableId="229734759">
    <w:abstractNumId w:val="5"/>
  </w:num>
  <w:num w:numId="28" w16cid:durableId="1496650443">
    <w:abstractNumId w:val="4"/>
  </w:num>
  <w:num w:numId="29" w16cid:durableId="1352298596">
    <w:abstractNumId w:val="10"/>
  </w:num>
  <w:num w:numId="30" w16cid:durableId="2052530027">
    <w:abstractNumId w:val="32"/>
  </w:num>
  <w:num w:numId="31" w16cid:durableId="998004064">
    <w:abstractNumId w:val="29"/>
  </w:num>
  <w:num w:numId="32" w16cid:durableId="1830248003">
    <w:abstractNumId w:val="15"/>
  </w:num>
  <w:num w:numId="33" w16cid:durableId="1713572354">
    <w:abstractNumId w:val="26"/>
  </w:num>
  <w:num w:numId="34" w16cid:durableId="866680422">
    <w:abstractNumId w:val="21"/>
  </w:num>
  <w:num w:numId="35" w16cid:durableId="609434964">
    <w:abstractNumId w:val="6"/>
  </w:num>
  <w:num w:numId="36" w16cid:durableId="2020886267">
    <w:abstractNumId w:val="19"/>
  </w:num>
  <w:num w:numId="37" w16cid:durableId="1112167500">
    <w:abstractNumId w:val="35"/>
  </w:num>
  <w:num w:numId="38" w16cid:durableId="1291285820">
    <w:abstractNumId w:val="31"/>
  </w:num>
  <w:num w:numId="39" w16cid:durableId="70274175">
    <w:abstractNumId w:val="40"/>
  </w:num>
  <w:num w:numId="40" w16cid:durableId="1446542132">
    <w:abstractNumId w:val="8"/>
  </w:num>
  <w:num w:numId="41" w16cid:durableId="1715999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0EC8"/>
    <w:rsid w:val="000013E7"/>
    <w:rsid w:val="00004EA5"/>
    <w:rsid w:val="00011DE2"/>
    <w:rsid w:val="00042FDA"/>
    <w:rsid w:val="00046818"/>
    <w:rsid w:val="000479DE"/>
    <w:rsid w:val="000534DE"/>
    <w:rsid w:val="000569D9"/>
    <w:rsid w:val="00061A80"/>
    <w:rsid w:val="00092AC9"/>
    <w:rsid w:val="00095D55"/>
    <w:rsid w:val="000B053B"/>
    <w:rsid w:val="000B082A"/>
    <w:rsid w:val="000B0952"/>
    <w:rsid w:val="000B39C2"/>
    <w:rsid w:val="000C40D0"/>
    <w:rsid w:val="000D22F8"/>
    <w:rsid w:val="000D426F"/>
    <w:rsid w:val="000E1D53"/>
    <w:rsid w:val="000E3C5D"/>
    <w:rsid w:val="000F5FBE"/>
    <w:rsid w:val="001059C9"/>
    <w:rsid w:val="001129C7"/>
    <w:rsid w:val="00113D5E"/>
    <w:rsid w:val="00117715"/>
    <w:rsid w:val="00117909"/>
    <w:rsid w:val="001202DD"/>
    <w:rsid w:val="00121B56"/>
    <w:rsid w:val="00133526"/>
    <w:rsid w:val="00133FA9"/>
    <w:rsid w:val="0017341A"/>
    <w:rsid w:val="00173AAB"/>
    <w:rsid w:val="001746CF"/>
    <w:rsid w:val="00175AAA"/>
    <w:rsid w:val="001760B5"/>
    <w:rsid w:val="001820FD"/>
    <w:rsid w:val="001B5B0D"/>
    <w:rsid w:val="001B69CC"/>
    <w:rsid w:val="001C0D76"/>
    <w:rsid w:val="001C3B5F"/>
    <w:rsid w:val="001D284E"/>
    <w:rsid w:val="001D2CD1"/>
    <w:rsid w:val="001D2DAF"/>
    <w:rsid w:val="001D3CD4"/>
    <w:rsid w:val="001D510C"/>
    <w:rsid w:val="001E12A2"/>
    <w:rsid w:val="001E17F4"/>
    <w:rsid w:val="001E2E2B"/>
    <w:rsid w:val="001F27EF"/>
    <w:rsid w:val="00201400"/>
    <w:rsid w:val="00203D12"/>
    <w:rsid w:val="002130BB"/>
    <w:rsid w:val="00213BC1"/>
    <w:rsid w:val="00222C11"/>
    <w:rsid w:val="00224C63"/>
    <w:rsid w:val="002254E1"/>
    <w:rsid w:val="002315DF"/>
    <w:rsid w:val="00240A56"/>
    <w:rsid w:val="002440E7"/>
    <w:rsid w:val="0024599B"/>
    <w:rsid w:val="0024599F"/>
    <w:rsid w:val="00251839"/>
    <w:rsid w:val="00253578"/>
    <w:rsid w:val="00254A85"/>
    <w:rsid w:val="0026684B"/>
    <w:rsid w:val="00274949"/>
    <w:rsid w:val="00280E86"/>
    <w:rsid w:val="002928BB"/>
    <w:rsid w:val="0029649C"/>
    <w:rsid w:val="002A4ED4"/>
    <w:rsid w:val="002B0CF5"/>
    <w:rsid w:val="002B15B3"/>
    <w:rsid w:val="002B2786"/>
    <w:rsid w:val="002B3721"/>
    <w:rsid w:val="002B68B9"/>
    <w:rsid w:val="002C0ABD"/>
    <w:rsid w:val="002C2A04"/>
    <w:rsid w:val="002C2C74"/>
    <w:rsid w:val="002C7B23"/>
    <w:rsid w:val="002D4CDF"/>
    <w:rsid w:val="002D50FE"/>
    <w:rsid w:val="002D76F8"/>
    <w:rsid w:val="002D7EB7"/>
    <w:rsid w:val="002E20FE"/>
    <w:rsid w:val="002E5407"/>
    <w:rsid w:val="002E7645"/>
    <w:rsid w:val="002F70FB"/>
    <w:rsid w:val="00302D46"/>
    <w:rsid w:val="00303D18"/>
    <w:rsid w:val="00311697"/>
    <w:rsid w:val="00316CC1"/>
    <w:rsid w:val="0032188E"/>
    <w:rsid w:val="003253B8"/>
    <w:rsid w:val="0033271F"/>
    <w:rsid w:val="003348A4"/>
    <w:rsid w:val="00336BC4"/>
    <w:rsid w:val="00345C37"/>
    <w:rsid w:val="003462E4"/>
    <w:rsid w:val="003519B6"/>
    <w:rsid w:val="0035228C"/>
    <w:rsid w:val="00354273"/>
    <w:rsid w:val="003563F7"/>
    <w:rsid w:val="0035640D"/>
    <w:rsid w:val="00363B26"/>
    <w:rsid w:val="00366C2C"/>
    <w:rsid w:val="003752DF"/>
    <w:rsid w:val="00381D78"/>
    <w:rsid w:val="00383070"/>
    <w:rsid w:val="00385A5A"/>
    <w:rsid w:val="00386EA2"/>
    <w:rsid w:val="00390037"/>
    <w:rsid w:val="003A2497"/>
    <w:rsid w:val="003A49FD"/>
    <w:rsid w:val="003A4A86"/>
    <w:rsid w:val="003A5346"/>
    <w:rsid w:val="003C1007"/>
    <w:rsid w:val="003C6B5E"/>
    <w:rsid w:val="003C71C3"/>
    <w:rsid w:val="003D26DF"/>
    <w:rsid w:val="003D34D5"/>
    <w:rsid w:val="003D45D8"/>
    <w:rsid w:val="003D5BF5"/>
    <w:rsid w:val="003E5421"/>
    <w:rsid w:val="003E605F"/>
    <w:rsid w:val="003F10C5"/>
    <w:rsid w:val="003F5EBB"/>
    <w:rsid w:val="003F60B6"/>
    <w:rsid w:val="00402790"/>
    <w:rsid w:val="00410E41"/>
    <w:rsid w:val="00417365"/>
    <w:rsid w:val="004206FD"/>
    <w:rsid w:val="00423BC2"/>
    <w:rsid w:val="00424C6F"/>
    <w:rsid w:val="004266C5"/>
    <w:rsid w:val="00431017"/>
    <w:rsid w:val="00431C96"/>
    <w:rsid w:val="004359FC"/>
    <w:rsid w:val="00446C23"/>
    <w:rsid w:val="00447996"/>
    <w:rsid w:val="004523C6"/>
    <w:rsid w:val="00452A0A"/>
    <w:rsid w:val="004559B6"/>
    <w:rsid w:val="00456881"/>
    <w:rsid w:val="00456D39"/>
    <w:rsid w:val="00456EDE"/>
    <w:rsid w:val="004605DF"/>
    <w:rsid w:val="004656D6"/>
    <w:rsid w:val="00470EB4"/>
    <w:rsid w:val="00477C3A"/>
    <w:rsid w:val="00483A3C"/>
    <w:rsid w:val="00484C76"/>
    <w:rsid w:val="00494964"/>
    <w:rsid w:val="004A06B5"/>
    <w:rsid w:val="004A5BEC"/>
    <w:rsid w:val="004B1DDE"/>
    <w:rsid w:val="004B7BF5"/>
    <w:rsid w:val="004B7CB1"/>
    <w:rsid w:val="004C27E7"/>
    <w:rsid w:val="004C7532"/>
    <w:rsid w:val="004D08A3"/>
    <w:rsid w:val="004D35E4"/>
    <w:rsid w:val="004D50AF"/>
    <w:rsid w:val="004D520C"/>
    <w:rsid w:val="004E05F3"/>
    <w:rsid w:val="004E577A"/>
    <w:rsid w:val="0050121B"/>
    <w:rsid w:val="005052B4"/>
    <w:rsid w:val="005069AB"/>
    <w:rsid w:val="00510F12"/>
    <w:rsid w:val="00515F42"/>
    <w:rsid w:val="00517990"/>
    <w:rsid w:val="0052673A"/>
    <w:rsid w:val="005319CD"/>
    <w:rsid w:val="00536B9A"/>
    <w:rsid w:val="005475CD"/>
    <w:rsid w:val="005500A9"/>
    <w:rsid w:val="0055019B"/>
    <w:rsid w:val="005518C2"/>
    <w:rsid w:val="00553F9C"/>
    <w:rsid w:val="005627EC"/>
    <w:rsid w:val="00565252"/>
    <w:rsid w:val="00567F7A"/>
    <w:rsid w:val="005815AC"/>
    <w:rsid w:val="00594F43"/>
    <w:rsid w:val="005974F8"/>
    <w:rsid w:val="005A2FA3"/>
    <w:rsid w:val="005A4DDB"/>
    <w:rsid w:val="005A6964"/>
    <w:rsid w:val="005B2BCE"/>
    <w:rsid w:val="005B3FAF"/>
    <w:rsid w:val="005B4EF4"/>
    <w:rsid w:val="005B562C"/>
    <w:rsid w:val="005B56DB"/>
    <w:rsid w:val="005C75E8"/>
    <w:rsid w:val="005D4CD3"/>
    <w:rsid w:val="005D59AE"/>
    <w:rsid w:val="005D6DF4"/>
    <w:rsid w:val="005E079E"/>
    <w:rsid w:val="005E17F0"/>
    <w:rsid w:val="005E32FF"/>
    <w:rsid w:val="005E4121"/>
    <w:rsid w:val="005E43F6"/>
    <w:rsid w:val="00604978"/>
    <w:rsid w:val="00605B9C"/>
    <w:rsid w:val="006067AE"/>
    <w:rsid w:val="006143D0"/>
    <w:rsid w:val="00616EDB"/>
    <w:rsid w:val="00617064"/>
    <w:rsid w:val="00625912"/>
    <w:rsid w:val="00636D09"/>
    <w:rsid w:val="00640E52"/>
    <w:rsid w:val="00641320"/>
    <w:rsid w:val="006518DC"/>
    <w:rsid w:val="00654002"/>
    <w:rsid w:val="00657996"/>
    <w:rsid w:val="0066014E"/>
    <w:rsid w:val="00666DD5"/>
    <w:rsid w:val="0067102C"/>
    <w:rsid w:val="00671116"/>
    <w:rsid w:val="00675533"/>
    <w:rsid w:val="00686ADB"/>
    <w:rsid w:val="00690F7D"/>
    <w:rsid w:val="00693DDD"/>
    <w:rsid w:val="0069712A"/>
    <w:rsid w:val="006A4FE4"/>
    <w:rsid w:val="006D140E"/>
    <w:rsid w:val="006D44C0"/>
    <w:rsid w:val="006E54F6"/>
    <w:rsid w:val="006E6C5B"/>
    <w:rsid w:val="006F7B9A"/>
    <w:rsid w:val="007053F8"/>
    <w:rsid w:val="00721E19"/>
    <w:rsid w:val="00724ACB"/>
    <w:rsid w:val="007259CF"/>
    <w:rsid w:val="00725BA8"/>
    <w:rsid w:val="00730750"/>
    <w:rsid w:val="00736500"/>
    <w:rsid w:val="00740F0D"/>
    <w:rsid w:val="00741B69"/>
    <w:rsid w:val="007536AA"/>
    <w:rsid w:val="00764447"/>
    <w:rsid w:val="0076521D"/>
    <w:rsid w:val="0076584A"/>
    <w:rsid w:val="00767756"/>
    <w:rsid w:val="00772D5A"/>
    <w:rsid w:val="00774C98"/>
    <w:rsid w:val="00777695"/>
    <w:rsid w:val="00784362"/>
    <w:rsid w:val="00790571"/>
    <w:rsid w:val="007A7FA3"/>
    <w:rsid w:val="007B780A"/>
    <w:rsid w:val="007C38F5"/>
    <w:rsid w:val="007C4BC1"/>
    <w:rsid w:val="007D552A"/>
    <w:rsid w:val="007D7893"/>
    <w:rsid w:val="007E7407"/>
    <w:rsid w:val="007F2EA7"/>
    <w:rsid w:val="007F66BB"/>
    <w:rsid w:val="007F6E36"/>
    <w:rsid w:val="0080345E"/>
    <w:rsid w:val="00804CDF"/>
    <w:rsid w:val="00812062"/>
    <w:rsid w:val="00826BDB"/>
    <w:rsid w:val="00834476"/>
    <w:rsid w:val="00835F16"/>
    <w:rsid w:val="008415BE"/>
    <w:rsid w:val="008424C4"/>
    <w:rsid w:val="00847DEC"/>
    <w:rsid w:val="008506A8"/>
    <w:rsid w:val="00851C4F"/>
    <w:rsid w:val="00860CD7"/>
    <w:rsid w:val="008616C5"/>
    <w:rsid w:val="0086218A"/>
    <w:rsid w:val="00867602"/>
    <w:rsid w:val="008747C0"/>
    <w:rsid w:val="00875D21"/>
    <w:rsid w:val="00886431"/>
    <w:rsid w:val="008A10A0"/>
    <w:rsid w:val="008A3BC6"/>
    <w:rsid w:val="008A4B4D"/>
    <w:rsid w:val="008A7A9A"/>
    <w:rsid w:val="008B34AF"/>
    <w:rsid w:val="008B5DA1"/>
    <w:rsid w:val="008C5AEB"/>
    <w:rsid w:val="008C61AD"/>
    <w:rsid w:val="008D2239"/>
    <w:rsid w:val="008D3F64"/>
    <w:rsid w:val="008D4B1C"/>
    <w:rsid w:val="008D74D2"/>
    <w:rsid w:val="008E06C4"/>
    <w:rsid w:val="008E1831"/>
    <w:rsid w:val="008E2622"/>
    <w:rsid w:val="008E454E"/>
    <w:rsid w:val="008E7102"/>
    <w:rsid w:val="008F5CB6"/>
    <w:rsid w:val="00910EE1"/>
    <w:rsid w:val="00921B2F"/>
    <w:rsid w:val="009233E0"/>
    <w:rsid w:val="00923931"/>
    <w:rsid w:val="00936384"/>
    <w:rsid w:val="0094079F"/>
    <w:rsid w:val="00945493"/>
    <w:rsid w:val="00947B24"/>
    <w:rsid w:val="00950458"/>
    <w:rsid w:val="009506E5"/>
    <w:rsid w:val="00950D26"/>
    <w:rsid w:val="009555B0"/>
    <w:rsid w:val="00955DF5"/>
    <w:rsid w:val="00970904"/>
    <w:rsid w:val="009714BD"/>
    <w:rsid w:val="0097251A"/>
    <w:rsid w:val="0097531C"/>
    <w:rsid w:val="00987F58"/>
    <w:rsid w:val="0099706F"/>
    <w:rsid w:val="009A5D0F"/>
    <w:rsid w:val="009A71CB"/>
    <w:rsid w:val="009A728E"/>
    <w:rsid w:val="009B6EDA"/>
    <w:rsid w:val="009C7F00"/>
    <w:rsid w:val="009D3BD8"/>
    <w:rsid w:val="009D79F3"/>
    <w:rsid w:val="009E41B1"/>
    <w:rsid w:val="009E51C6"/>
    <w:rsid w:val="00A0473D"/>
    <w:rsid w:val="00A07643"/>
    <w:rsid w:val="00A1002D"/>
    <w:rsid w:val="00A14852"/>
    <w:rsid w:val="00A15363"/>
    <w:rsid w:val="00A2248E"/>
    <w:rsid w:val="00A226D2"/>
    <w:rsid w:val="00A242F8"/>
    <w:rsid w:val="00A33F85"/>
    <w:rsid w:val="00A35B20"/>
    <w:rsid w:val="00A36EF6"/>
    <w:rsid w:val="00A47E33"/>
    <w:rsid w:val="00A53061"/>
    <w:rsid w:val="00A531BF"/>
    <w:rsid w:val="00A563A7"/>
    <w:rsid w:val="00A57597"/>
    <w:rsid w:val="00A60AC4"/>
    <w:rsid w:val="00A6169F"/>
    <w:rsid w:val="00A63342"/>
    <w:rsid w:val="00A63EB1"/>
    <w:rsid w:val="00A70B91"/>
    <w:rsid w:val="00A7625C"/>
    <w:rsid w:val="00A76B61"/>
    <w:rsid w:val="00A828DC"/>
    <w:rsid w:val="00A82AC7"/>
    <w:rsid w:val="00A83295"/>
    <w:rsid w:val="00A94282"/>
    <w:rsid w:val="00A94635"/>
    <w:rsid w:val="00A94CD5"/>
    <w:rsid w:val="00AA6FB9"/>
    <w:rsid w:val="00AB4E76"/>
    <w:rsid w:val="00AB5922"/>
    <w:rsid w:val="00AC0488"/>
    <w:rsid w:val="00AD3CD9"/>
    <w:rsid w:val="00AE0744"/>
    <w:rsid w:val="00AE2938"/>
    <w:rsid w:val="00AF10CC"/>
    <w:rsid w:val="00AF132A"/>
    <w:rsid w:val="00B01A3F"/>
    <w:rsid w:val="00B01B30"/>
    <w:rsid w:val="00B077A7"/>
    <w:rsid w:val="00B13BB8"/>
    <w:rsid w:val="00B13F86"/>
    <w:rsid w:val="00B2306B"/>
    <w:rsid w:val="00B342F9"/>
    <w:rsid w:val="00B37428"/>
    <w:rsid w:val="00B40596"/>
    <w:rsid w:val="00B5555D"/>
    <w:rsid w:val="00B630AE"/>
    <w:rsid w:val="00B632A9"/>
    <w:rsid w:val="00B67BAE"/>
    <w:rsid w:val="00B721D3"/>
    <w:rsid w:val="00B726F9"/>
    <w:rsid w:val="00B7390E"/>
    <w:rsid w:val="00B73E75"/>
    <w:rsid w:val="00B82811"/>
    <w:rsid w:val="00BA38FC"/>
    <w:rsid w:val="00BA40BE"/>
    <w:rsid w:val="00BC3D82"/>
    <w:rsid w:val="00BD2589"/>
    <w:rsid w:val="00BD6AF7"/>
    <w:rsid w:val="00BE4450"/>
    <w:rsid w:val="00BE4525"/>
    <w:rsid w:val="00BE51D3"/>
    <w:rsid w:val="00BE5462"/>
    <w:rsid w:val="00BE7170"/>
    <w:rsid w:val="00BF36E7"/>
    <w:rsid w:val="00BF5DA9"/>
    <w:rsid w:val="00C01CB9"/>
    <w:rsid w:val="00C029A3"/>
    <w:rsid w:val="00C02A0C"/>
    <w:rsid w:val="00C030E6"/>
    <w:rsid w:val="00C11FF5"/>
    <w:rsid w:val="00C20AFC"/>
    <w:rsid w:val="00C300A0"/>
    <w:rsid w:val="00C32B9F"/>
    <w:rsid w:val="00C35187"/>
    <w:rsid w:val="00C36349"/>
    <w:rsid w:val="00C543E3"/>
    <w:rsid w:val="00C5732F"/>
    <w:rsid w:val="00C742F1"/>
    <w:rsid w:val="00C74BC8"/>
    <w:rsid w:val="00C75ED9"/>
    <w:rsid w:val="00C819D2"/>
    <w:rsid w:val="00C81C4C"/>
    <w:rsid w:val="00C8262D"/>
    <w:rsid w:val="00C87BDA"/>
    <w:rsid w:val="00C95A06"/>
    <w:rsid w:val="00CB6E50"/>
    <w:rsid w:val="00CC3885"/>
    <w:rsid w:val="00CC4E37"/>
    <w:rsid w:val="00CC68C6"/>
    <w:rsid w:val="00CD35E9"/>
    <w:rsid w:val="00CD3FC3"/>
    <w:rsid w:val="00CD52DF"/>
    <w:rsid w:val="00CD54F1"/>
    <w:rsid w:val="00CE0369"/>
    <w:rsid w:val="00CE26B8"/>
    <w:rsid w:val="00D07B3F"/>
    <w:rsid w:val="00D1046D"/>
    <w:rsid w:val="00D123B6"/>
    <w:rsid w:val="00D1474A"/>
    <w:rsid w:val="00D20FBA"/>
    <w:rsid w:val="00D22D44"/>
    <w:rsid w:val="00D321C0"/>
    <w:rsid w:val="00D4010A"/>
    <w:rsid w:val="00D45AF7"/>
    <w:rsid w:val="00D50255"/>
    <w:rsid w:val="00D54436"/>
    <w:rsid w:val="00D54B79"/>
    <w:rsid w:val="00D56ADD"/>
    <w:rsid w:val="00D56C11"/>
    <w:rsid w:val="00D579B6"/>
    <w:rsid w:val="00D57DEE"/>
    <w:rsid w:val="00D64BCE"/>
    <w:rsid w:val="00D663A0"/>
    <w:rsid w:val="00D71C7E"/>
    <w:rsid w:val="00D728B1"/>
    <w:rsid w:val="00D74046"/>
    <w:rsid w:val="00D81802"/>
    <w:rsid w:val="00D848ED"/>
    <w:rsid w:val="00D862DB"/>
    <w:rsid w:val="00D8691A"/>
    <w:rsid w:val="00D87187"/>
    <w:rsid w:val="00D956E2"/>
    <w:rsid w:val="00DA2058"/>
    <w:rsid w:val="00DA602A"/>
    <w:rsid w:val="00DA65D0"/>
    <w:rsid w:val="00DA7810"/>
    <w:rsid w:val="00DB42B4"/>
    <w:rsid w:val="00DC5917"/>
    <w:rsid w:val="00DD058F"/>
    <w:rsid w:val="00DE2F57"/>
    <w:rsid w:val="00DE4D4D"/>
    <w:rsid w:val="00DE62B6"/>
    <w:rsid w:val="00DF0A38"/>
    <w:rsid w:val="00DF4D87"/>
    <w:rsid w:val="00DF56F5"/>
    <w:rsid w:val="00DF7419"/>
    <w:rsid w:val="00E00981"/>
    <w:rsid w:val="00E00A50"/>
    <w:rsid w:val="00E078B5"/>
    <w:rsid w:val="00E07C48"/>
    <w:rsid w:val="00E14326"/>
    <w:rsid w:val="00E154E3"/>
    <w:rsid w:val="00E211E9"/>
    <w:rsid w:val="00E22495"/>
    <w:rsid w:val="00E2513B"/>
    <w:rsid w:val="00E251FF"/>
    <w:rsid w:val="00E2554C"/>
    <w:rsid w:val="00E3293A"/>
    <w:rsid w:val="00E3755A"/>
    <w:rsid w:val="00E4004B"/>
    <w:rsid w:val="00E4350D"/>
    <w:rsid w:val="00E44B0C"/>
    <w:rsid w:val="00E5179E"/>
    <w:rsid w:val="00E52037"/>
    <w:rsid w:val="00E5521C"/>
    <w:rsid w:val="00E5583E"/>
    <w:rsid w:val="00E5766B"/>
    <w:rsid w:val="00E6139D"/>
    <w:rsid w:val="00E66A6E"/>
    <w:rsid w:val="00E72CD9"/>
    <w:rsid w:val="00E844F7"/>
    <w:rsid w:val="00E87574"/>
    <w:rsid w:val="00E91D30"/>
    <w:rsid w:val="00E969F5"/>
    <w:rsid w:val="00EA7EC3"/>
    <w:rsid w:val="00EB28ED"/>
    <w:rsid w:val="00EB4913"/>
    <w:rsid w:val="00EB4D4F"/>
    <w:rsid w:val="00EC00A6"/>
    <w:rsid w:val="00EC1E9C"/>
    <w:rsid w:val="00EC63E1"/>
    <w:rsid w:val="00ED3161"/>
    <w:rsid w:val="00EE2AF6"/>
    <w:rsid w:val="00EF0C37"/>
    <w:rsid w:val="00EF7A01"/>
    <w:rsid w:val="00F042FD"/>
    <w:rsid w:val="00F07098"/>
    <w:rsid w:val="00F105F8"/>
    <w:rsid w:val="00F1134B"/>
    <w:rsid w:val="00F31198"/>
    <w:rsid w:val="00F31785"/>
    <w:rsid w:val="00F373DF"/>
    <w:rsid w:val="00F40546"/>
    <w:rsid w:val="00F472A0"/>
    <w:rsid w:val="00F56587"/>
    <w:rsid w:val="00F56D39"/>
    <w:rsid w:val="00F62117"/>
    <w:rsid w:val="00F6575D"/>
    <w:rsid w:val="00F8268B"/>
    <w:rsid w:val="00F924F0"/>
    <w:rsid w:val="00F95A8D"/>
    <w:rsid w:val="00FA0233"/>
    <w:rsid w:val="00FA32DD"/>
    <w:rsid w:val="00FB0A6A"/>
    <w:rsid w:val="00FB0D7A"/>
    <w:rsid w:val="00FB1F77"/>
    <w:rsid w:val="00FC41F2"/>
    <w:rsid w:val="00FF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D5599E"/>
  <w15:docId w15:val="{48F2C775-38F9-4191-B756-C92EA666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styleId="BodyText">
    <w:name w:val="Body Text"/>
    <w:basedOn w:val="Normal"/>
    <w:link w:val="BodyTextChar"/>
    <w:rsid w:val="00BA38FC"/>
    <w:pPr>
      <w:spacing w:after="120"/>
    </w:pPr>
    <w:rPr>
      <w:szCs w:val="32"/>
    </w:rPr>
  </w:style>
  <w:style w:type="character" w:customStyle="1" w:styleId="BodyTextChar">
    <w:name w:val="Body Text Char"/>
    <w:basedOn w:val="DefaultParagraphFont"/>
    <w:link w:val="BodyText"/>
    <w:rsid w:val="00BA38F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2E2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oonyada.pa@ssru.ac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ADE0-FA85-4457-BD5A-50465B87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2374</Words>
  <Characters>13538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มุกด์ตรา ทองเวส</cp:lastModifiedBy>
  <cp:revision>2</cp:revision>
  <cp:lastPrinted>2020-09-22T21:28:00Z</cp:lastPrinted>
  <dcterms:created xsi:type="dcterms:W3CDTF">2023-02-24T09:20:00Z</dcterms:created>
  <dcterms:modified xsi:type="dcterms:W3CDTF">2023-02-24T09:20:00Z</dcterms:modified>
</cp:coreProperties>
</file>